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6331" w14:textId="77777777" w:rsidR="004103E6" w:rsidRPr="00102AFB" w:rsidRDefault="004103E6" w:rsidP="004103E6">
      <w:pPr>
        <w:pStyle w:val="NoSpacing"/>
        <w:rPr>
          <w:rFonts w:ascii="Sylfaen" w:hAnsi="Sylfaen" w:cs="Arial"/>
        </w:rPr>
      </w:pPr>
      <w:r w:rsidRPr="00102AFB">
        <w:rPr>
          <w:rFonts w:ascii="Sylfaen" w:hAnsi="Sylfaen" w:cs="Arial"/>
        </w:rPr>
        <w:t xml:space="preserve">                   </w:t>
      </w:r>
      <w:r w:rsidRPr="00102AFB">
        <w:rPr>
          <w:rFonts w:ascii="Sylfaen" w:hAnsi="Sylfaen" w:cs="Arial"/>
        </w:rPr>
        <w:object w:dxaOrig="570" w:dyaOrig="720" w14:anchorId="0230C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>
            <v:imagedata r:id="rId6" o:title="" gain="297891f" blacklevel="-5898f"/>
          </v:shape>
          <o:OLEObject Type="Embed" ProgID="CorelDRAW.Graphic.12" ShapeID="_x0000_i1025" DrawAspect="Content" ObjectID="_1841293449" r:id="rId7"/>
        </w:object>
      </w:r>
    </w:p>
    <w:p w14:paraId="7EE40772" w14:textId="77777777" w:rsidR="004103E6" w:rsidRPr="00102AFB" w:rsidRDefault="004103E6" w:rsidP="004103E6">
      <w:pPr>
        <w:rPr>
          <w:rFonts w:ascii="Sylfaen" w:hAnsi="Sylfaen" w:cs="Arial"/>
          <w:sz w:val="22"/>
          <w:szCs w:val="22"/>
        </w:rPr>
      </w:pPr>
      <w:r w:rsidRPr="00102AFB">
        <w:rPr>
          <w:rFonts w:ascii="Sylfaen" w:hAnsi="Sylfaen" w:cs="Arial"/>
          <w:sz w:val="22"/>
          <w:szCs w:val="22"/>
        </w:rPr>
        <w:t xml:space="preserve">  REPUBLIKA HRVATSKA</w:t>
      </w:r>
    </w:p>
    <w:p w14:paraId="0CFE9D8C" w14:textId="77777777" w:rsidR="004103E6" w:rsidRPr="00102AFB" w:rsidRDefault="004103E6" w:rsidP="004103E6">
      <w:pPr>
        <w:rPr>
          <w:rFonts w:ascii="Sylfaen" w:hAnsi="Sylfaen" w:cs="Arial"/>
          <w:sz w:val="22"/>
          <w:szCs w:val="22"/>
        </w:rPr>
      </w:pPr>
      <w:r w:rsidRPr="00102AFB">
        <w:rPr>
          <w:rFonts w:ascii="Sylfaen" w:hAnsi="Sylfaen" w:cs="Arial"/>
          <w:sz w:val="22"/>
          <w:szCs w:val="22"/>
        </w:rPr>
        <w:t xml:space="preserve"> ZAGREBAČKA ŽUPANIJA</w:t>
      </w:r>
    </w:p>
    <w:p w14:paraId="1EEEC486" w14:textId="77777777" w:rsidR="004103E6" w:rsidRPr="00102AFB" w:rsidRDefault="004103E6" w:rsidP="004103E6">
      <w:pPr>
        <w:rPr>
          <w:rFonts w:ascii="Sylfaen" w:hAnsi="Sylfaen" w:cs="Arial"/>
          <w:bCs/>
          <w:sz w:val="22"/>
          <w:szCs w:val="22"/>
        </w:rPr>
      </w:pPr>
      <w:r w:rsidRPr="00102AFB">
        <w:rPr>
          <w:rFonts w:ascii="Sylfaen" w:hAnsi="Sylfaen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0" wp14:anchorId="07C0D729" wp14:editId="0C0AEAD5">
            <wp:simplePos x="0" y="0"/>
            <wp:positionH relativeFrom="column">
              <wp:posOffset>-353695</wp:posOffset>
            </wp:positionH>
            <wp:positionV relativeFrom="paragraph">
              <wp:posOffset>55880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amo%20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AFB">
        <w:rPr>
          <w:rFonts w:ascii="Sylfaen" w:hAnsi="Sylfaen" w:cs="Arial"/>
          <w:bCs/>
          <w:sz w:val="22"/>
          <w:szCs w:val="22"/>
        </w:rPr>
        <w:t xml:space="preserve">      OPĆINA DUBRAVA </w:t>
      </w:r>
    </w:p>
    <w:p w14:paraId="1D04F5FD" w14:textId="37948382" w:rsidR="00102AFB" w:rsidRPr="00102AFB" w:rsidRDefault="004103E6" w:rsidP="00102AFB">
      <w:pPr>
        <w:pStyle w:val="BodyTextIndent"/>
        <w:ind w:left="0"/>
        <w:rPr>
          <w:rFonts w:ascii="Sylfaen" w:hAnsi="Sylfaen" w:cs="Arial"/>
          <w:sz w:val="22"/>
          <w:szCs w:val="22"/>
        </w:rPr>
      </w:pPr>
      <w:r w:rsidRPr="00102AFB">
        <w:rPr>
          <w:rFonts w:ascii="Sylfaen" w:hAnsi="Sylfaen" w:cs="Arial"/>
          <w:sz w:val="22"/>
          <w:szCs w:val="22"/>
        </w:rPr>
        <w:t xml:space="preserve">  </w:t>
      </w:r>
      <w:r w:rsidR="00671D46">
        <w:rPr>
          <w:rFonts w:ascii="Sylfaen" w:hAnsi="Sylfaen" w:cs="Arial"/>
          <w:sz w:val="22"/>
          <w:szCs w:val="22"/>
        </w:rPr>
        <w:t xml:space="preserve">     </w:t>
      </w:r>
      <w:r w:rsidRPr="00102AFB">
        <w:rPr>
          <w:rFonts w:ascii="Sylfaen" w:hAnsi="Sylfaen" w:cs="Arial"/>
          <w:sz w:val="22"/>
          <w:szCs w:val="22"/>
        </w:rPr>
        <w:t>Općinski načelnik</w:t>
      </w:r>
    </w:p>
    <w:p w14:paraId="625DBBC2" w14:textId="77777777" w:rsidR="00102AFB" w:rsidRPr="00102AFB" w:rsidRDefault="00102AFB" w:rsidP="00102AFB">
      <w:pPr>
        <w:pStyle w:val="NoSpacing"/>
        <w:rPr>
          <w:rFonts w:ascii="Sylfaen" w:hAnsi="Sylfaen"/>
        </w:rPr>
      </w:pPr>
      <w:r w:rsidRPr="00102AFB">
        <w:rPr>
          <w:rFonts w:ascii="Sylfaen" w:hAnsi="Sylfaen"/>
        </w:rPr>
        <w:t>KLASA: 008-02/26-01/1</w:t>
      </w:r>
    </w:p>
    <w:p w14:paraId="40F8DAF1" w14:textId="15FA6508" w:rsidR="00102AFB" w:rsidRPr="00102AFB" w:rsidRDefault="00102AFB" w:rsidP="00102AFB">
      <w:pPr>
        <w:pStyle w:val="NoSpacing"/>
        <w:rPr>
          <w:rFonts w:ascii="Sylfaen" w:hAnsi="Sylfaen"/>
        </w:rPr>
      </w:pPr>
      <w:r w:rsidRPr="00102AFB">
        <w:rPr>
          <w:rFonts w:ascii="Sylfaen" w:hAnsi="Sylfaen"/>
        </w:rPr>
        <w:t>URBROJ: 238-5/02-26-17</w:t>
      </w:r>
    </w:p>
    <w:p w14:paraId="25F424BF" w14:textId="3753F411" w:rsidR="00102AFB" w:rsidRPr="00102AFB" w:rsidRDefault="00102AFB" w:rsidP="00102AFB">
      <w:pPr>
        <w:spacing w:line="252" w:lineRule="auto"/>
        <w:rPr>
          <w:rFonts w:ascii="Sylfaen" w:hAnsi="Sylfaen"/>
          <w:sz w:val="22"/>
          <w:szCs w:val="22"/>
        </w:rPr>
      </w:pPr>
      <w:r w:rsidRPr="00102AFB">
        <w:rPr>
          <w:rFonts w:ascii="Sylfaen" w:hAnsi="Sylfaen"/>
          <w:sz w:val="22"/>
          <w:szCs w:val="22"/>
        </w:rPr>
        <w:t xml:space="preserve">Dubrava, </w:t>
      </w:r>
      <w:r w:rsidR="00671D46">
        <w:rPr>
          <w:rFonts w:ascii="Sylfaen" w:hAnsi="Sylfaen"/>
          <w:sz w:val="22"/>
          <w:szCs w:val="22"/>
        </w:rPr>
        <w:t>2</w:t>
      </w:r>
      <w:r w:rsidR="000309AE">
        <w:rPr>
          <w:rFonts w:ascii="Sylfaen" w:hAnsi="Sylfaen"/>
          <w:sz w:val="22"/>
          <w:szCs w:val="22"/>
        </w:rPr>
        <w:t>2</w:t>
      </w:r>
      <w:r w:rsidR="00671D46">
        <w:rPr>
          <w:rFonts w:ascii="Sylfaen" w:hAnsi="Sylfaen"/>
          <w:sz w:val="22"/>
          <w:szCs w:val="22"/>
        </w:rPr>
        <w:t>. svibnja</w:t>
      </w:r>
      <w:r w:rsidRPr="00102AFB">
        <w:rPr>
          <w:rFonts w:ascii="Sylfaen" w:hAnsi="Sylfaen"/>
          <w:sz w:val="22"/>
          <w:szCs w:val="22"/>
        </w:rPr>
        <w:t xml:space="preserve"> 2026. godine</w:t>
      </w:r>
    </w:p>
    <w:p w14:paraId="1B2261C4" w14:textId="77777777" w:rsidR="00075FD4" w:rsidRPr="00102AFB" w:rsidRDefault="00075FD4" w:rsidP="009332D2">
      <w:pPr>
        <w:pStyle w:val="NoSpacing"/>
        <w:rPr>
          <w:rFonts w:ascii="Sylfaen" w:hAnsi="Sylfaen"/>
        </w:rPr>
      </w:pPr>
    </w:p>
    <w:p w14:paraId="110D5A19" w14:textId="7A1FC921" w:rsidR="00B54AF3" w:rsidRPr="00102AFB" w:rsidRDefault="00D558BD" w:rsidP="004103E6">
      <w:pPr>
        <w:pStyle w:val="NoSpacing"/>
        <w:jc w:val="both"/>
        <w:rPr>
          <w:rFonts w:ascii="Sylfaen" w:hAnsi="Sylfaen"/>
        </w:rPr>
      </w:pPr>
      <w:r w:rsidRPr="00102AFB">
        <w:rPr>
          <w:rFonts w:ascii="Sylfaen" w:hAnsi="Sylfaen"/>
        </w:rPr>
        <w:tab/>
      </w:r>
      <w:r w:rsidR="003537EA" w:rsidRPr="00102AFB">
        <w:rPr>
          <w:rFonts w:ascii="Sylfaen" w:hAnsi="Sylfaen"/>
        </w:rPr>
        <w:t>Na temelju članka 39. Zakona o elektroničkim medijima („Narodne novine“ broj: 111/21 i 114/22) i članka 45. Statuta Općine Dubrava („Glasnik Zagrebačke županije“ broj: 11/21), povodom provedenog Javnog poziva za financiranje programskih i dodatnih sadržaja elektroničkih medija- audiovizualnih programa, radijskih programa i elektroničkih publikacija u 202</w:t>
      </w:r>
      <w:r w:rsidR="00102AFB" w:rsidRPr="00102AFB">
        <w:rPr>
          <w:rFonts w:ascii="Sylfaen" w:hAnsi="Sylfaen"/>
        </w:rPr>
        <w:t>6</w:t>
      </w:r>
      <w:r w:rsidR="003537EA" w:rsidRPr="00102AFB">
        <w:rPr>
          <w:rFonts w:ascii="Sylfaen" w:hAnsi="Sylfaen"/>
        </w:rPr>
        <w:t xml:space="preserve">. godini, Općinski načelnik Općine Dubrava, d o n o s i </w:t>
      </w:r>
    </w:p>
    <w:p w14:paraId="64ED78A3" w14:textId="0539E73A" w:rsidR="00102AFB" w:rsidRPr="00102AFB" w:rsidRDefault="00102AFB" w:rsidP="004103E6">
      <w:pPr>
        <w:pStyle w:val="NoSpacing"/>
        <w:jc w:val="both"/>
        <w:rPr>
          <w:rFonts w:ascii="Sylfaen" w:hAnsi="Sylfaen"/>
        </w:rPr>
      </w:pPr>
    </w:p>
    <w:p w14:paraId="28878003" w14:textId="77777777" w:rsidR="00102AFB" w:rsidRPr="00102AFB" w:rsidRDefault="00102AFB" w:rsidP="00102AFB">
      <w:pPr>
        <w:pStyle w:val="Heading2"/>
        <w:jc w:val="center"/>
        <w:rPr>
          <w:rFonts w:ascii="Sylfaen" w:hAnsi="Sylfaen"/>
          <w:color w:val="auto"/>
          <w:sz w:val="22"/>
          <w:szCs w:val="22"/>
        </w:rPr>
      </w:pPr>
      <w:r w:rsidRPr="00102AFB">
        <w:rPr>
          <w:rFonts w:ascii="Sylfaen" w:hAnsi="Sylfaen"/>
          <w:color w:val="auto"/>
          <w:sz w:val="22"/>
          <w:szCs w:val="22"/>
        </w:rPr>
        <w:t>ODLUKU</w:t>
      </w:r>
    </w:p>
    <w:p w14:paraId="7146AC42" w14:textId="77777777" w:rsidR="00102AFB" w:rsidRPr="00102AFB" w:rsidRDefault="00102AFB" w:rsidP="00102AFB">
      <w:pPr>
        <w:pStyle w:val="Heading3"/>
        <w:jc w:val="center"/>
        <w:rPr>
          <w:rFonts w:ascii="Sylfaen" w:hAnsi="Sylfaen"/>
          <w:color w:val="auto"/>
          <w:sz w:val="22"/>
          <w:szCs w:val="22"/>
        </w:rPr>
      </w:pPr>
      <w:r w:rsidRPr="00102AFB">
        <w:rPr>
          <w:rFonts w:ascii="Sylfaen" w:hAnsi="Sylfaen"/>
          <w:color w:val="auto"/>
          <w:sz w:val="22"/>
          <w:szCs w:val="22"/>
        </w:rPr>
        <w:t>o dodjeli financijskih sredstava za financiranje programskih i dodatnih sadržaja elektroničkih medija – audiovizualnih programa, radijskih programa i elektroničkih publikacija u 2026. godini</w:t>
      </w:r>
    </w:p>
    <w:p w14:paraId="3F4B5085" w14:textId="77777777" w:rsidR="00102AFB" w:rsidRPr="00523AA2" w:rsidRDefault="00102AFB" w:rsidP="00102AFB">
      <w:pPr>
        <w:pStyle w:val="NormalWeb"/>
        <w:jc w:val="center"/>
        <w:rPr>
          <w:rFonts w:ascii="Sylfaen" w:hAnsi="Sylfaen"/>
          <w:bCs/>
          <w:sz w:val="22"/>
          <w:szCs w:val="22"/>
        </w:rPr>
      </w:pPr>
      <w:r w:rsidRPr="00523AA2">
        <w:rPr>
          <w:rFonts w:ascii="Sylfaen" w:hAnsi="Sylfaen"/>
          <w:bCs/>
          <w:sz w:val="22"/>
          <w:szCs w:val="22"/>
        </w:rPr>
        <w:t>Članak 1.</w:t>
      </w:r>
    </w:p>
    <w:p w14:paraId="7B02C550" w14:textId="3D3F24C3" w:rsidR="003B4D75" w:rsidRPr="003B4D75" w:rsidRDefault="00102AFB" w:rsidP="003B4D75">
      <w:pPr>
        <w:pStyle w:val="NormalWeb"/>
        <w:jc w:val="both"/>
        <w:rPr>
          <w:rFonts w:ascii="Sylfaen" w:hAnsi="Sylfaen"/>
          <w:bCs/>
          <w:sz w:val="22"/>
          <w:szCs w:val="22"/>
        </w:rPr>
      </w:pPr>
      <w:r w:rsidRPr="00523AA2">
        <w:rPr>
          <w:rFonts w:ascii="Sylfaen" w:hAnsi="Sylfaen"/>
          <w:bCs/>
          <w:sz w:val="22"/>
          <w:szCs w:val="22"/>
        </w:rPr>
        <w:t>Na temelju objavljenog Javnog poziva za dodjelu financijskih sredstava za financiranje programskih i dodatnih sadržaja elektroničkih medija – audiovizualnih programa, radijskih programa i elektroničkih publikacija u 2026. godini i prijedloga Povjerenstva za dodjelu sredstava elektroničkim medijima u Zapisniku o otvaranju, pregledu i ocjeni prijava na Javni poziv, utvrđuju se pružatelji medijskih usluga čiji će se programski sadržaji financirati u 2026. godini:</w:t>
      </w:r>
    </w:p>
    <w:p w14:paraId="71CDCA39" w14:textId="77777777" w:rsidR="003B4D75" w:rsidRPr="003B4D75" w:rsidRDefault="003B4D75" w:rsidP="003B4D75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3B4D75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01PORTAL j.d.o.o.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iz Zagreba, Zavrtnica 17, za programski sadržaj pod nazivom „Informator Općine Dubrava“, ostvario je ukupno 69 bodova, s iznosom financiranja od 3.360,00 € bez PDV-a (4.200,00 € s PDV-om);</w:t>
      </w:r>
    </w:p>
    <w:p w14:paraId="7ED3D587" w14:textId="77777777" w:rsidR="003B4D75" w:rsidRDefault="003B4D75" w:rsidP="003B4D75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3B4D75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PRIGORSKI MEDIA d.o.o.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iz Križevaca, Pesek 61, za programski sadržaj pod nazivom „Općina Dubrava provjereno, brzo i aktualno na portalu Prigorski.hr“, ostvario je ukupno 65 bodova, s iznosom financiranja od 3.360,00 € bez PDV-a (4.200,00 € s PDV-om);</w:t>
      </w:r>
    </w:p>
    <w:p w14:paraId="54AD7305" w14:textId="01C6D319" w:rsidR="00A72EB0" w:rsidRDefault="00A72EB0" w:rsidP="00A72EB0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3B4D75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RADIO BANOVINA d.o.o.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iz Gline, Slatina Pokupska 80, za programski sadržaj pod nazivom „Panorama Općine Dubrava“, ostvario je ukupno </w:t>
      </w:r>
      <w:r w:rsidR="00114FAC">
        <w:rPr>
          <w:rFonts w:ascii="Sylfaen" w:hAnsi="Sylfaen" w:cs="Arial"/>
          <w:color w:val="1F1F1F"/>
          <w:sz w:val="22"/>
          <w:szCs w:val="22"/>
        </w:rPr>
        <w:t>63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bodova, s iznosom financiranja od 3.360,00 € bez PDV-a (4.200,00 € s PDV-om);</w:t>
      </w:r>
    </w:p>
    <w:p w14:paraId="48C7083C" w14:textId="01138E43" w:rsidR="00E00AE7" w:rsidRDefault="00E00AE7" w:rsidP="00E00AE7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3B4D75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RADIO KRIŽEVCI d.o.o.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iz Križevaca, Antuna Gustava Matoša 3, za programske sadržaje pod nazivom „Dubravski razgovori; Kulturna samoposluga; Izaberi zdravlje; Misli zeleno“, ostvario je ukupno </w:t>
      </w:r>
      <w:r w:rsidR="00A544F4">
        <w:rPr>
          <w:rFonts w:ascii="Sylfaen" w:hAnsi="Sylfaen" w:cs="Arial"/>
          <w:color w:val="1F1F1F"/>
          <w:sz w:val="22"/>
          <w:szCs w:val="22"/>
        </w:rPr>
        <w:t xml:space="preserve">61 </w:t>
      </w:r>
      <w:r w:rsidRPr="003B4D75">
        <w:rPr>
          <w:rFonts w:ascii="Sylfaen" w:hAnsi="Sylfaen" w:cs="Arial"/>
          <w:color w:val="1F1F1F"/>
          <w:sz w:val="22"/>
          <w:szCs w:val="22"/>
        </w:rPr>
        <w:t>bod, s iznosom financiranja od 2.800,00 € bez PDV-a (3.500,00 € s PDV-om);</w:t>
      </w:r>
    </w:p>
    <w:p w14:paraId="5BAE4CD9" w14:textId="10B16852" w:rsidR="00E00AE7" w:rsidRPr="0094407A" w:rsidRDefault="0094407A" w:rsidP="0094407A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3B4D75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INFORMATIVNI CENTAR – HRVATSKA RADIO POSTAJA ČAZMA d.o.o.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iz Čazme, Trg Čazmanskog Kaptola 13, za programski sadržaj pod nazivom „Super info </w:t>
      </w:r>
      <w:r w:rsidR="00A544F4">
        <w:rPr>
          <w:rFonts w:ascii="Sylfaen" w:hAnsi="Sylfaen" w:cs="Arial"/>
          <w:color w:val="1F1F1F"/>
          <w:sz w:val="22"/>
          <w:szCs w:val="22"/>
        </w:rPr>
        <w:t>– Općina Dubrava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, </w:t>
      </w:r>
      <w:r w:rsidRPr="003B4D75">
        <w:rPr>
          <w:rFonts w:ascii="Sylfaen" w:hAnsi="Sylfaen" w:cs="Arial"/>
          <w:color w:val="1F1F1F"/>
          <w:sz w:val="22"/>
          <w:szCs w:val="22"/>
        </w:rPr>
        <w:lastRenderedPageBreak/>
        <w:t>Lokalne vijesti, Kronika dana</w:t>
      </w:r>
      <w:r w:rsidR="00A544F4">
        <w:rPr>
          <w:rFonts w:ascii="Sylfaen" w:hAnsi="Sylfaen" w:cs="Arial"/>
          <w:color w:val="1F1F1F"/>
          <w:sz w:val="22"/>
          <w:szCs w:val="22"/>
        </w:rPr>
        <w:t xml:space="preserve"> – Općina Dubrava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, Selo sve hrani“, ostvario je ukupno </w:t>
      </w:r>
      <w:r w:rsidR="00C304A3">
        <w:rPr>
          <w:rFonts w:ascii="Sylfaen" w:hAnsi="Sylfaen" w:cs="Arial"/>
          <w:color w:val="1F1F1F"/>
          <w:sz w:val="22"/>
          <w:szCs w:val="22"/>
        </w:rPr>
        <w:t>61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bod, s iznosom financiranja od 2.800,00 € bez PDV-a (3.500,00 € s PDV-om);</w:t>
      </w:r>
    </w:p>
    <w:p w14:paraId="1FB3A0BE" w14:textId="71924533" w:rsidR="003B4D75" w:rsidRPr="007B6C06" w:rsidRDefault="003B4D75" w:rsidP="003B4D75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7B6C06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WAVES KOMUNIKACIJE d.o.o.</w:t>
      </w:r>
      <w:r w:rsidRPr="007B6C06">
        <w:rPr>
          <w:rFonts w:ascii="Sylfaen" w:hAnsi="Sylfaen" w:cs="Arial"/>
          <w:color w:val="1F1F1F"/>
          <w:sz w:val="22"/>
          <w:szCs w:val="22"/>
        </w:rPr>
        <w:t xml:space="preserve"> iz Sesveta, Varaždinska 11b, za programski sadržaj pod nazivom „Portal Lokalne vijesti i nacionalni portal (npr. Večernji list)“, ostvario je ukupno 6</w:t>
      </w:r>
      <w:r w:rsidR="008F21D1" w:rsidRPr="007B6C06">
        <w:rPr>
          <w:rFonts w:ascii="Sylfaen" w:hAnsi="Sylfaen" w:cs="Arial"/>
          <w:color w:val="1F1F1F"/>
          <w:sz w:val="22"/>
          <w:szCs w:val="22"/>
        </w:rPr>
        <w:t>0</w:t>
      </w:r>
      <w:r w:rsidRPr="007B6C06">
        <w:rPr>
          <w:rFonts w:ascii="Sylfaen" w:hAnsi="Sylfaen" w:cs="Arial"/>
          <w:color w:val="1F1F1F"/>
          <w:sz w:val="22"/>
          <w:szCs w:val="22"/>
        </w:rPr>
        <w:t xml:space="preserve"> bod</w:t>
      </w:r>
      <w:r w:rsidR="008F21D1" w:rsidRPr="007B6C06">
        <w:rPr>
          <w:rFonts w:ascii="Sylfaen" w:hAnsi="Sylfaen" w:cs="Arial"/>
          <w:color w:val="1F1F1F"/>
          <w:sz w:val="22"/>
          <w:szCs w:val="22"/>
        </w:rPr>
        <w:t>ova</w:t>
      </w:r>
      <w:r w:rsidRPr="007B6C06">
        <w:rPr>
          <w:rFonts w:ascii="Sylfaen" w:hAnsi="Sylfaen" w:cs="Arial"/>
          <w:color w:val="1F1F1F"/>
          <w:sz w:val="22"/>
          <w:szCs w:val="22"/>
        </w:rPr>
        <w:t>, s iznosom financiranja od 2.520,00 € bez PDV-a (3.150,00 € s PDV-om);</w:t>
      </w:r>
    </w:p>
    <w:p w14:paraId="227EC953" w14:textId="3EE3E6E8" w:rsidR="007B6C06" w:rsidRPr="007B6C06" w:rsidRDefault="007B6C06" w:rsidP="007B6C06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7B6C06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RADIO VRBOVEC d.o.o.</w:t>
      </w:r>
      <w:r w:rsidRPr="007B6C06">
        <w:rPr>
          <w:rFonts w:ascii="Sylfaen" w:hAnsi="Sylfaen" w:cs="Arial"/>
          <w:color w:val="1F1F1F"/>
          <w:sz w:val="22"/>
          <w:szCs w:val="22"/>
        </w:rPr>
        <w:t xml:space="preserve"> iz Vrbovca, Trg Petra Zrinskog 7a, za programski sadržaj pod nazivom „Emisija “Iz naših općina”“, ostvario je ukupno 57 bodova, s iznosom financiranja od 2.240,00 € bez PDV-a (2.800,00 € s PDV-om);</w:t>
      </w:r>
    </w:p>
    <w:p w14:paraId="492A66E0" w14:textId="6C389F5F" w:rsidR="003B4D75" w:rsidRPr="00452411" w:rsidRDefault="003B4D75" w:rsidP="003B4D75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452411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OBITELJSKI RADIO IVANIĆ d.o.o.</w:t>
      </w:r>
      <w:r w:rsidRPr="00452411">
        <w:rPr>
          <w:rFonts w:ascii="Sylfaen" w:hAnsi="Sylfaen" w:cs="Arial"/>
          <w:color w:val="1F1F1F"/>
          <w:sz w:val="22"/>
          <w:szCs w:val="22"/>
        </w:rPr>
        <w:t xml:space="preserve"> iz Ivanić-Grada, Moslavačka 11, za programski sadržaj pod nazivom „“LOKALNA SAMOUPRAVA: </w:t>
      </w:r>
      <w:r w:rsidR="007B6C06" w:rsidRPr="00452411">
        <w:rPr>
          <w:rFonts w:ascii="Sylfaen" w:hAnsi="Sylfaen" w:cs="Arial"/>
          <w:color w:val="1F1F1F"/>
          <w:sz w:val="22"/>
          <w:szCs w:val="22"/>
        </w:rPr>
        <w:t>Općina Dubrava</w:t>
      </w:r>
      <w:r w:rsidRPr="00452411">
        <w:rPr>
          <w:rFonts w:ascii="Sylfaen" w:hAnsi="Sylfaen" w:cs="Arial"/>
          <w:color w:val="1F1F1F"/>
          <w:sz w:val="22"/>
          <w:szCs w:val="22"/>
        </w:rPr>
        <w:t xml:space="preserve">“, ostvario je ukupno </w:t>
      </w:r>
      <w:r w:rsidR="00452411" w:rsidRPr="00452411">
        <w:rPr>
          <w:rFonts w:ascii="Sylfaen" w:hAnsi="Sylfaen" w:cs="Arial"/>
          <w:color w:val="1F1F1F"/>
          <w:sz w:val="22"/>
          <w:szCs w:val="22"/>
        </w:rPr>
        <w:t>56</w:t>
      </w:r>
      <w:r w:rsidRPr="00452411">
        <w:rPr>
          <w:rFonts w:ascii="Sylfaen" w:hAnsi="Sylfaen" w:cs="Arial"/>
          <w:color w:val="1F1F1F"/>
          <w:sz w:val="22"/>
          <w:szCs w:val="22"/>
        </w:rPr>
        <w:t xml:space="preserve"> bod</w:t>
      </w:r>
      <w:r w:rsidR="00452411" w:rsidRPr="00452411">
        <w:rPr>
          <w:rFonts w:ascii="Sylfaen" w:hAnsi="Sylfaen" w:cs="Arial"/>
          <w:color w:val="1F1F1F"/>
          <w:sz w:val="22"/>
          <w:szCs w:val="22"/>
        </w:rPr>
        <w:t>ova,</w:t>
      </w:r>
      <w:r w:rsidRPr="00452411">
        <w:rPr>
          <w:rFonts w:ascii="Sylfaen" w:hAnsi="Sylfaen" w:cs="Arial"/>
          <w:color w:val="1F1F1F"/>
          <w:sz w:val="22"/>
          <w:szCs w:val="22"/>
        </w:rPr>
        <w:t xml:space="preserve"> s iznosom financiranja od 1.120,00 € bez PDV-a (1.400,00 € s PDV-om);</w:t>
      </w:r>
    </w:p>
    <w:p w14:paraId="4DCF44F4" w14:textId="77777777" w:rsidR="003B4D75" w:rsidRPr="003B4D75" w:rsidRDefault="003B4D75" w:rsidP="003B4D75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3B4D75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GALEA d.o.o.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iz Bjelovara, J.J. Strossmayera 5a, za programski sadržaj pod nazivom „SUPER PORTAL (kategorija “Općina Dubrava”)“, ostvario je ukupno 54 boda, s iznosom financiranja od 560,00 € bez PDV-a (700,00 € s PDV-om);</w:t>
      </w:r>
    </w:p>
    <w:p w14:paraId="2D710752" w14:textId="77777777" w:rsidR="003B4D75" w:rsidRPr="003B4D75" w:rsidRDefault="003B4D75" w:rsidP="003B4D75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3B4D75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KRIJAS d.o.o.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iz Ivanić-Grada, Kolodvorska 26, za programski sadržaj pod nazivom „“Srce Hrvatske” TV emisija“, ostvario je ukupno 49 bodova, s iznosom financiranja od 560,00 € bez PDV-a (700,00 € s PDV-om);</w:t>
      </w:r>
    </w:p>
    <w:p w14:paraId="64329035" w14:textId="77777777" w:rsidR="003B4D75" w:rsidRPr="003B4D75" w:rsidRDefault="003B4D75" w:rsidP="003B4D75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3B4D75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MM PLUS GRUPA d.o.o.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iz Koprivnice, Mihovila Pavleka Miškine 70, za programski sadržaj pod nazivom „Portal Klikaj.hr – medijsko praćenje aktivnosti i projekata“, ostvarila je ukupno 47 bodova, s iznosom financiranja od 420,00 € bez PDV-a (525,00 € s PDV-om);</w:t>
      </w:r>
    </w:p>
    <w:p w14:paraId="270E54E7" w14:textId="48BDEBB1" w:rsidR="003B4D75" w:rsidRPr="003B4D75" w:rsidRDefault="003B4D75" w:rsidP="003B4D75">
      <w:pPr>
        <w:pStyle w:val="NormalWeb"/>
        <w:numPr>
          <w:ilvl w:val="0"/>
          <w:numId w:val="31"/>
        </w:numPr>
        <w:tabs>
          <w:tab w:val="clear" w:pos="720"/>
          <w:tab w:val="num" w:pos="360"/>
        </w:tabs>
        <w:spacing w:before="240" w:beforeAutospacing="0" w:after="0" w:afterAutospacing="0"/>
        <w:ind w:left="284" w:hanging="720"/>
        <w:jc w:val="both"/>
        <w:rPr>
          <w:rFonts w:ascii="Sylfaen" w:hAnsi="Sylfaen" w:cs="Arial"/>
          <w:color w:val="1F1F1F"/>
          <w:sz w:val="22"/>
          <w:szCs w:val="22"/>
        </w:rPr>
      </w:pPr>
      <w:r w:rsidRPr="003B4D75">
        <w:rPr>
          <w:rFonts w:ascii="Sylfaen" w:hAnsi="Sylfaen" w:cs="Arial"/>
          <w:color w:val="1F1F1F"/>
          <w:sz w:val="22"/>
          <w:szCs w:val="22"/>
          <w:bdr w:val="none" w:sz="0" w:space="0" w:color="auto" w:frame="1"/>
        </w:rPr>
        <w:t>PRIMERA NORTH d.o.o.</w:t>
      </w:r>
      <w:r w:rsidRPr="003B4D75">
        <w:rPr>
          <w:rFonts w:ascii="Sylfaen" w:hAnsi="Sylfaen" w:cs="Arial"/>
          <w:color w:val="1F1F1F"/>
          <w:sz w:val="22"/>
          <w:szCs w:val="22"/>
        </w:rPr>
        <w:t xml:space="preserve"> iz Zagreba, Jurja Dalmatinca 4, za programski sadržaj pod nazivom „Ostvarivanje prava građana Općine Dubrava na javno informiranje“, ostvarila je ukupno 46 bodova, s iznosom financiranja od 420,00 € (nije u sustavu PDV-a).</w:t>
      </w:r>
    </w:p>
    <w:p w14:paraId="62AF4CE5" w14:textId="77777777" w:rsidR="00102AFB" w:rsidRPr="00EF768A" w:rsidRDefault="00102AFB" w:rsidP="00102AFB">
      <w:pPr>
        <w:pStyle w:val="NormalWeb"/>
        <w:jc w:val="center"/>
        <w:rPr>
          <w:rFonts w:ascii="Sylfaen" w:hAnsi="Sylfaen"/>
          <w:sz w:val="22"/>
          <w:szCs w:val="22"/>
        </w:rPr>
      </w:pPr>
      <w:r w:rsidRPr="00EF768A">
        <w:rPr>
          <w:rFonts w:ascii="Sylfaen" w:hAnsi="Sylfaen"/>
          <w:bCs/>
          <w:sz w:val="22"/>
          <w:szCs w:val="22"/>
        </w:rPr>
        <w:t>Članak 2.</w:t>
      </w:r>
    </w:p>
    <w:p w14:paraId="7A25E00E" w14:textId="77777777" w:rsidR="00102AFB" w:rsidRPr="00102AFB" w:rsidRDefault="00102AFB" w:rsidP="00102AFB">
      <w:pPr>
        <w:pStyle w:val="NormalWeb"/>
        <w:jc w:val="both"/>
        <w:rPr>
          <w:rFonts w:ascii="Sylfaen" w:hAnsi="Sylfaen"/>
          <w:sz w:val="22"/>
          <w:szCs w:val="22"/>
        </w:rPr>
      </w:pPr>
      <w:r w:rsidRPr="00102AFB">
        <w:rPr>
          <w:rFonts w:ascii="Sylfaen" w:hAnsi="Sylfaen"/>
          <w:sz w:val="22"/>
          <w:szCs w:val="22"/>
        </w:rPr>
        <w:t>Pravo na financiranje ostvaruju pružatelji usluga koji skupe minimalno 45 od maksimalno mogućih 70 bodova. Svi prijavitelji iz Članka 1. ove Odluke udovoljili su navedenom kriteriju.</w:t>
      </w:r>
    </w:p>
    <w:p w14:paraId="1A116463" w14:textId="77777777" w:rsidR="00102AFB" w:rsidRPr="00EF768A" w:rsidRDefault="00102AFB" w:rsidP="00102AFB">
      <w:pPr>
        <w:pStyle w:val="NormalWeb"/>
        <w:jc w:val="center"/>
        <w:rPr>
          <w:rFonts w:ascii="Sylfaen" w:hAnsi="Sylfaen"/>
          <w:sz w:val="22"/>
          <w:szCs w:val="22"/>
        </w:rPr>
      </w:pPr>
      <w:r w:rsidRPr="00EF768A">
        <w:rPr>
          <w:rFonts w:ascii="Sylfaen" w:hAnsi="Sylfaen"/>
          <w:bCs/>
          <w:sz w:val="22"/>
          <w:szCs w:val="22"/>
        </w:rPr>
        <w:t>Članak 3.</w:t>
      </w:r>
    </w:p>
    <w:p w14:paraId="2844E1A3" w14:textId="77777777" w:rsidR="00102AFB" w:rsidRDefault="00102AFB" w:rsidP="00102AFB">
      <w:pPr>
        <w:pStyle w:val="NormalWeb"/>
        <w:jc w:val="both"/>
        <w:rPr>
          <w:rFonts w:ascii="Sylfaen" w:hAnsi="Sylfaen"/>
          <w:sz w:val="22"/>
          <w:szCs w:val="22"/>
        </w:rPr>
      </w:pPr>
      <w:r w:rsidRPr="00102AFB">
        <w:rPr>
          <w:rFonts w:ascii="Sylfaen" w:hAnsi="Sylfaen"/>
          <w:sz w:val="22"/>
          <w:szCs w:val="22"/>
        </w:rPr>
        <w:t>U roku od 8 (osam) dana od objave ove Odluke, prihvatljivim prijaviteljima će biti ponuđeni Ugovori o financiranju kojima će se regulirati međusobna prava i obveze korisnika financijskih sredstava i Općine Dubrava (dinamika, visina, rok i način isplate, način provođenja izvješćivanja).</w:t>
      </w:r>
    </w:p>
    <w:p w14:paraId="5BF575B7" w14:textId="77777777" w:rsidR="003E7987" w:rsidRPr="00102AFB" w:rsidRDefault="003E7987" w:rsidP="00102AFB">
      <w:pPr>
        <w:pStyle w:val="NormalWeb"/>
        <w:jc w:val="both"/>
        <w:rPr>
          <w:rFonts w:ascii="Sylfaen" w:hAnsi="Sylfaen"/>
          <w:sz w:val="22"/>
          <w:szCs w:val="22"/>
        </w:rPr>
      </w:pPr>
    </w:p>
    <w:p w14:paraId="7591027A" w14:textId="77777777" w:rsidR="00102AFB" w:rsidRPr="00EF768A" w:rsidRDefault="00102AFB" w:rsidP="00102AFB">
      <w:pPr>
        <w:pStyle w:val="NormalWeb"/>
        <w:jc w:val="center"/>
        <w:rPr>
          <w:rFonts w:ascii="Sylfaen" w:hAnsi="Sylfaen"/>
          <w:sz w:val="22"/>
          <w:szCs w:val="22"/>
        </w:rPr>
      </w:pPr>
      <w:r w:rsidRPr="00EF768A">
        <w:rPr>
          <w:rFonts w:ascii="Sylfaen" w:hAnsi="Sylfaen"/>
          <w:bCs/>
          <w:sz w:val="22"/>
          <w:szCs w:val="22"/>
        </w:rPr>
        <w:t>Članak 4.</w:t>
      </w:r>
    </w:p>
    <w:p w14:paraId="7F34A094" w14:textId="6EF87D54" w:rsidR="00102AFB" w:rsidRPr="00102AFB" w:rsidRDefault="00102AFB" w:rsidP="00102AFB">
      <w:pPr>
        <w:pStyle w:val="NormalWeb"/>
        <w:rPr>
          <w:rFonts w:ascii="Sylfaen" w:hAnsi="Sylfaen"/>
          <w:sz w:val="22"/>
          <w:szCs w:val="22"/>
        </w:rPr>
      </w:pPr>
      <w:r w:rsidRPr="00102AFB">
        <w:rPr>
          <w:rFonts w:ascii="Sylfaen" w:hAnsi="Sylfaen"/>
          <w:sz w:val="22"/>
          <w:szCs w:val="22"/>
        </w:rPr>
        <w:t xml:space="preserve">Ova Odluka objavit će se na mrežnim stranicama Općine Dubrava </w:t>
      </w:r>
      <w:r w:rsidRPr="00102AFB">
        <w:rPr>
          <w:rFonts w:ascii="Sylfaen" w:hAnsi="Sylfaen"/>
          <w:color w:val="548DD4" w:themeColor="text2" w:themeTint="99"/>
          <w:sz w:val="22"/>
          <w:szCs w:val="22"/>
          <w:u w:val="single"/>
        </w:rPr>
        <w:t>www.opcina-dubrava.hr.</w:t>
      </w:r>
    </w:p>
    <w:p w14:paraId="48B8C0B5" w14:textId="77777777" w:rsidR="00B53DCB" w:rsidRPr="00102AFB" w:rsidRDefault="00B53DCB" w:rsidP="00B53DCB">
      <w:pPr>
        <w:pStyle w:val="NoSpacing"/>
        <w:rPr>
          <w:rFonts w:ascii="Sylfaen" w:hAnsi="Sylfaen"/>
        </w:rPr>
      </w:pPr>
    </w:p>
    <w:p w14:paraId="157148B3" w14:textId="253E1442" w:rsidR="00B53DCB" w:rsidRPr="00102AFB" w:rsidRDefault="00B53DCB" w:rsidP="00B53DCB">
      <w:pPr>
        <w:pStyle w:val="NoSpacing"/>
        <w:jc w:val="center"/>
        <w:rPr>
          <w:rFonts w:ascii="Sylfaen" w:hAnsi="Sylfaen"/>
        </w:rPr>
      </w:pPr>
      <w:r w:rsidRPr="00102AFB">
        <w:rPr>
          <w:rFonts w:ascii="Sylfaen" w:hAnsi="Sylfaen"/>
        </w:rPr>
        <w:lastRenderedPageBreak/>
        <w:t>REPUBLIKA HRVATSKA</w:t>
      </w:r>
    </w:p>
    <w:p w14:paraId="4CCE50D6" w14:textId="783AE8E8" w:rsidR="00B53DCB" w:rsidRPr="00102AFB" w:rsidRDefault="00B53DCB" w:rsidP="00B53DCB">
      <w:pPr>
        <w:pStyle w:val="NoSpacing"/>
        <w:jc w:val="center"/>
        <w:rPr>
          <w:rFonts w:ascii="Sylfaen" w:hAnsi="Sylfaen"/>
        </w:rPr>
      </w:pPr>
      <w:r w:rsidRPr="00102AFB">
        <w:rPr>
          <w:rFonts w:ascii="Sylfaen" w:hAnsi="Sylfaen"/>
        </w:rPr>
        <w:t>ZAGREBAČKA ŽUPANIJA</w:t>
      </w:r>
    </w:p>
    <w:p w14:paraId="0E254248" w14:textId="1F541453" w:rsidR="00B53DCB" w:rsidRPr="00102AFB" w:rsidRDefault="00B53DCB" w:rsidP="00B53DCB">
      <w:pPr>
        <w:pStyle w:val="NoSpacing"/>
        <w:jc w:val="center"/>
        <w:rPr>
          <w:rFonts w:ascii="Sylfaen" w:hAnsi="Sylfaen"/>
        </w:rPr>
      </w:pPr>
      <w:r w:rsidRPr="00102AFB">
        <w:rPr>
          <w:rFonts w:ascii="Sylfaen" w:hAnsi="Sylfaen"/>
        </w:rPr>
        <w:t>OPĆINA DUBRAVA</w:t>
      </w:r>
    </w:p>
    <w:p w14:paraId="484625E8" w14:textId="77777777" w:rsidR="00B54AF3" w:rsidRPr="00102AFB" w:rsidRDefault="00B54AF3" w:rsidP="009332D2">
      <w:pPr>
        <w:pStyle w:val="NoSpacing"/>
        <w:rPr>
          <w:rFonts w:ascii="Sylfaen" w:hAnsi="Sylfaen"/>
        </w:rPr>
      </w:pPr>
      <w:r w:rsidRPr="00102AFB">
        <w:rPr>
          <w:rFonts w:ascii="Sylfaen" w:hAnsi="Sylfaen"/>
        </w:rPr>
        <w:tab/>
        <w:t xml:space="preserve"> </w:t>
      </w:r>
    </w:p>
    <w:p w14:paraId="3089462F" w14:textId="77777777" w:rsidR="00FD46D1" w:rsidRPr="00102AFB" w:rsidRDefault="00FD46D1" w:rsidP="00102AFB">
      <w:pPr>
        <w:pStyle w:val="NormalWeb"/>
        <w:spacing w:before="0" w:beforeAutospacing="0" w:after="0" w:afterAutospacing="0"/>
        <w:jc w:val="right"/>
        <w:rPr>
          <w:rFonts w:ascii="Sylfaen" w:hAnsi="Sylfaen"/>
          <w:sz w:val="22"/>
          <w:szCs w:val="22"/>
        </w:rPr>
      </w:pPr>
      <w:r w:rsidRPr="00102AFB">
        <w:rPr>
          <w:rFonts w:ascii="Sylfaen" w:hAnsi="Sylfaen"/>
          <w:sz w:val="22"/>
          <w:szCs w:val="22"/>
        </w:rPr>
        <w:t>OPĆINSKI NAČELNIK:</w:t>
      </w:r>
    </w:p>
    <w:p w14:paraId="77EC770E" w14:textId="2092F2AB" w:rsidR="00FD46D1" w:rsidRPr="00102AFB" w:rsidRDefault="00FD46D1" w:rsidP="00102AFB">
      <w:pPr>
        <w:pStyle w:val="NormalWeb"/>
        <w:spacing w:before="0" w:beforeAutospacing="0" w:after="0" w:afterAutospacing="0"/>
        <w:jc w:val="right"/>
        <w:rPr>
          <w:rFonts w:ascii="Sylfaen" w:hAnsi="Sylfaen"/>
          <w:sz w:val="22"/>
          <w:szCs w:val="22"/>
        </w:rPr>
      </w:pPr>
      <w:r w:rsidRPr="00102AFB">
        <w:rPr>
          <w:rFonts w:ascii="Sylfaen" w:hAnsi="Sylfaen"/>
          <w:sz w:val="22"/>
          <w:szCs w:val="22"/>
        </w:rPr>
        <w:t xml:space="preserve">Tomislav Okroša, mag. ing. </w:t>
      </w:r>
      <w:r w:rsidR="00951977" w:rsidRPr="00102AFB">
        <w:rPr>
          <w:rFonts w:ascii="Sylfaen" w:hAnsi="Sylfaen"/>
          <w:sz w:val="22"/>
          <w:szCs w:val="22"/>
        </w:rPr>
        <w:t>el</w:t>
      </w:r>
      <w:r w:rsidR="00D231C9">
        <w:rPr>
          <w:rFonts w:ascii="Sylfaen" w:hAnsi="Sylfaen"/>
          <w:sz w:val="22"/>
          <w:szCs w:val="22"/>
        </w:rPr>
        <w:t>.</w:t>
      </w:r>
      <w:r w:rsidR="00523AA2">
        <w:rPr>
          <w:rFonts w:ascii="Sylfaen" w:hAnsi="Sylfaen"/>
          <w:sz w:val="22"/>
          <w:szCs w:val="22"/>
        </w:rPr>
        <w:t xml:space="preserve"> </w:t>
      </w:r>
    </w:p>
    <w:sectPr w:rsidR="00FD46D1" w:rsidRPr="00102AFB" w:rsidSect="004554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BFD"/>
    <w:multiLevelType w:val="hybridMultilevel"/>
    <w:tmpl w:val="A9107D92"/>
    <w:lvl w:ilvl="0" w:tplc="CAC466C2">
      <w:start w:val="1"/>
      <w:numFmt w:val="upperLetter"/>
      <w:lvlText w:val="%1)"/>
      <w:lvlJc w:val="left"/>
      <w:pPr>
        <w:ind w:left="384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094C4AD9"/>
    <w:multiLevelType w:val="hybridMultilevel"/>
    <w:tmpl w:val="3F36699C"/>
    <w:lvl w:ilvl="0" w:tplc="5282BA64">
      <w:numFmt w:val="bullet"/>
      <w:lvlText w:val="-"/>
      <w:lvlJc w:val="left"/>
      <w:pPr>
        <w:ind w:left="177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CB70C9B"/>
    <w:multiLevelType w:val="hybridMultilevel"/>
    <w:tmpl w:val="9E0CE248"/>
    <w:lvl w:ilvl="0" w:tplc="895AB06C">
      <w:numFmt w:val="bullet"/>
      <w:lvlText w:val="-"/>
      <w:lvlJc w:val="left"/>
      <w:pPr>
        <w:ind w:left="1065" w:hanging="360"/>
      </w:pPr>
      <w:rPr>
        <w:rFonts w:ascii="Sylfaen" w:eastAsia="Calibri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F774628"/>
    <w:multiLevelType w:val="hybridMultilevel"/>
    <w:tmpl w:val="D4CE8FF2"/>
    <w:lvl w:ilvl="0" w:tplc="96ACDC52">
      <w:numFmt w:val="bullet"/>
      <w:lvlText w:val="-"/>
      <w:lvlJc w:val="left"/>
      <w:pPr>
        <w:ind w:left="1065" w:hanging="360"/>
      </w:pPr>
      <w:rPr>
        <w:rFonts w:ascii="Sylfaen" w:eastAsia="Times New Roman" w:hAnsi="Sylfaen" w:cs="Times New Roman" w:hint="default"/>
        <w:color w:val="231F20"/>
        <w:sz w:val="24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07D08B9"/>
    <w:multiLevelType w:val="hybridMultilevel"/>
    <w:tmpl w:val="83C8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851"/>
    <w:multiLevelType w:val="hybridMultilevel"/>
    <w:tmpl w:val="A5E49546"/>
    <w:lvl w:ilvl="0" w:tplc="D24C5558">
      <w:numFmt w:val="bullet"/>
      <w:lvlText w:val="-"/>
      <w:lvlJc w:val="left"/>
      <w:pPr>
        <w:ind w:left="1065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2DA44E7"/>
    <w:multiLevelType w:val="multilevel"/>
    <w:tmpl w:val="4EBA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E5DC8"/>
    <w:multiLevelType w:val="hybridMultilevel"/>
    <w:tmpl w:val="1A8273D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087DB7"/>
    <w:multiLevelType w:val="hybridMultilevel"/>
    <w:tmpl w:val="34EE16FC"/>
    <w:lvl w:ilvl="0" w:tplc="30DE310E">
      <w:start w:val="2"/>
      <w:numFmt w:val="bullet"/>
      <w:lvlText w:val="-"/>
      <w:lvlJc w:val="left"/>
      <w:pPr>
        <w:ind w:left="930" w:hanging="360"/>
      </w:pPr>
      <w:rPr>
        <w:rFonts w:ascii="Sylfaen" w:eastAsia="Calibri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D816EC0"/>
    <w:multiLevelType w:val="hybridMultilevel"/>
    <w:tmpl w:val="18386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00BE0"/>
    <w:multiLevelType w:val="hybridMultilevel"/>
    <w:tmpl w:val="2098ACBC"/>
    <w:lvl w:ilvl="0" w:tplc="0B84287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8D30CB"/>
    <w:multiLevelType w:val="multilevel"/>
    <w:tmpl w:val="4BA0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497571"/>
    <w:multiLevelType w:val="hybridMultilevel"/>
    <w:tmpl w:val="739A3EB6"/>
    <w:lvl w:ilvl="0" w:tplc="C0B0AB62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CAE"/>
    <w:multiLevelType w:val="hybridMultilevel"/>
    <w:tmpl w:val="A0EE7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34151D"/>
    <w:multiLevelType w:val="hybridMultilevel"/>
    <w:tmpl w:val="64F6B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46375"/>
    <w:multiLevelType w:val="hybridMultilevel"/>
    <w:tmpl w:val="310E6B92"/>
    <w:lvl w:ilvl="0" w:tplc="F034C542">
      <w:numFmt w:val="bullet"/>
      <w:lvlText w:val="-"/>
      <w:lvlJc w:val="left"/>
      <w:pPr>
        <w:ind w:left="1770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46B55438"/>
    <w:multiLevelType w:val="hybridMultilevel"/>
    <w:tmpl w:val="45342EFA"/>
    <w:lvl w:ilvl="0" w:tplc="6BF616CE">
      <w:numFmt w:val="bullet"/>
      <w:lvlText w:val="-"/>
      <w:lvlJc w:val="left"/>
      <w:pPr>
        <w:ind w:left="1065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C034A38"/>
    <w:multiLevelType w:val="hybridMultilevel"/>
    <w:tmpl w:val="3C7A9D4E"/>
    <w:lvl w:ilvl="0" w:tplc="7B8E5236">
      <w:start w:val="10"/>
      <w:numFmt w:val="bullet"/>
      <w:lvlText w:val="-"/>
      <w:lvlJc w:val="left"/>
      <w:pPr>
        <w:ind w:left="1065" w:hanging="360"/>
      </w:pPr>
      <w:rPr>
        <w:rFonts w:ascii="Sylfaen" w:eastAsia="Times New Roman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FAC34C2"/>
    <w:multiLevelType w:val="hybridMultilevel"/>
    <w:tmpl w:val="9044F0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D1859"/>
    <w:multiLevelType w:val="hybridMultilevel"/>
    <w:tmpl w:val="77D8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75A46"/>
    <w:multiLevelType w:val="hybridMultilevel"/>
    <w:tmpl w:val="08A0523E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B4642A"/>
    <w:multiLevelType w:val="hybridMultilevel"/>
    <w:tmpl w:val="73225B76"/>
    <w:lvl w:ilvl="0" w:tplc="FBF8135E">
      <w:numFmt w:val="bullet"/>
      <w:lvlText w:val="-"/>
      <w:lvlJc w:val="left"/>
      <w:pPr>
        <w:ind w:left="1500" w:hanging="360"/>
      </w:pPr>
      <w:rPr>
        <w:rFonts w:ascii="Sylfaen" w:eastAsia="Calibri" w:hAnsi="Sylfae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AFC0A06"/>
    <w:multiLevelType w:val="hybridMultilevel"/>
    <w:tmpl w:val="8A3A62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D47AC"/>
    <w:multiLevelType w:val="hybridMultilevel"/>
    <w:tmpl w:val="CFBCDEAE"/>
    <w:lvl w:ilvl="0" w:tplc="29E6E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26F8"/>
    <w:multiLevelType w:val="multilevel"/>
    <w:tmpl w:val="48AC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DD6A51"/>
    <w:multiLevelType w:val="hybridMultilevel"/>
    <w:tmpl w:val="865CD622"/>
    <w:lvl w:ilvl="0" w:tplc="88301F2E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73420310"/>
    <w:multiLevelType w:val="hybridMultilevel"/>
    <w:tmpl w:val="4A18C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918AD"/>
    <w:multiLevelType w:val="hybridMultilevel"/>
    <w:tmpl w:val="7646E2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F2DA7"/>
    <w:multiLevelType w:val="hybridMultilevel"/>
    <w:tmpl w:val="418E42BC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813242">
    <w:abstractNumId w:val="17"/>
  </w:num>
  <w:num w:numId="2" w16cid:durableId="572356057">
    <w:abstractNumId w:val="25"/>
  </w:num>
  <w:num w:numId="3" w16cid:durableId="300502369">
    <w:abstractNumId w:val="3"/>
  </w:num>
  <w:num w:numId="4" w16cid:durableId="1911498355">
    <w:abstractNumId w:val="13"/>
  </w:num>
  <w:num w:numId="5" w16cid:durableId="895240231">
    <w:abstractNumId w:val="5"/>
  </w:num>
  <w:num w:numId="6" w16cid:durableId="1042093406">
    <w:abstractNumId w:val="26"/>
  </w:num>
  <w:num w:numId="7" w16cid:durableId="1914701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751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2840935">
    <w:abstractNumId w:val="4"/>
  </w:num>
  <w:num w:numId="10" w16cid:durableId="534393293">
    <w:abstractNumId w:val="16"/>
  </w:num>
  <w:num w:numId="11" w16cid:durableId="1621765215">
    <w:abstractNumId w:val="1"/>
  </w:num>
  <w:num w:numId="12" w16cid:durableId="1799296102">
    <w:abstractNumId w:val="15"/>
  </w:num>
  <w:num w:numId="13" w16cid:durableId="1743261031">
    <w:abstractNumId w:val="7"/>
  </w:num>
  <w:num w:numId="14" w16cid:durableId="476607523">
    <w:abstractNumId w:val="19"/>
  </w:num>
  <w:num w:numId="15" w16cid:durableId="175690204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8412903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644678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7836279">
    <w:abstractNumId w:val="21"/>
  </w:num>
  <w:num w:numId="19" w16cid:durableId="1366715430">
    <w:abstractNumId w:val="0"/>
  </w:num>
  <w:num w:numId="20" w16cid:durableId="221062830">
    <w:abstractNumId w:val="2"/>
  </w:num>
  <w:num w:numId="21" w16cid:durableId="528571500">
    <w:abstractNumId w:val="22"/>
  </w:num>
  <w:num w:numId="22" w16cid:durableId="554969859">
    <w:abstractNumId w:val="27"/>
  </w:num>
  <w:num w:numId="23" w16cid:durableId="824248414">
    <w:abstractNumId w:val="8"/>
  </w:num>
  <w:num w:numId="24" w16cid:durableId="983781398">
    <w:abstractNumId w:val="23"/>
  </w:num>
  <w:num w:numId="25" w16cid:durableId="904341504">
    <w:abstractNumId w:val="12"/>
  </w:num>
  <w:num w:numId="26" w16cid:durableId="510998360">
    <w:abstractNumId w:val="9"/>
  </w:num>
  <w:num w:numId="27" w16cid:durableId="660276522">
    <w:abstractNumId w:val="18"/>
  </w:num>
  <w:num w:numId="28" w16cid:durableId="612829342">
    <w:abstractNumId w:val="14"/>
  </w:num>
  <w:num w:numId="29" w16cid:durableId="780994033">
    <w:abstractNumId w:val="11"/>
  </w:num>
  <w:num w:numId="30" w16cid:durableId="1512528581">
    <w:abstractNumId w:val="6"/>
  </w:num>
  <w:num w:numId="31" w16cid:durableId="19313493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60"/>
    <w:rsid w:val="00005E2D"/>
    <w:rsid w:val="00013FCE"/>
    <w:rsid w:val="0002369D"/>
    <w:rsid w:val="00026C3A"/>
    <w:rsid w:val="000309AE"/>
    <w:rsid w:val="00032E1C"/>
    <w:rsid w:val="000520FC"/>
    <w:rsid w:val="00054077"/>
    <w:rsid w:val="00075FD4"/>
    <w:rsid w:val="000942C1"/>
    <w:rsid w:val="00097687"/>
    <w:rsid w:val="000A366E"/>
    <w:rsid w:val="000C012D"/>
    <w:rsid w:val="000D447E"/>
    <w:rsid w:val="000E08F7"/>
    <w:rsid w:val="00102AFB"/>
    <w:rsid w:val="00103BC7"/>
    <w:rsid w:val="00114FAC"/>
    <w:rsid w:val="001157F7"/>
    <w:rsid w:val="00115A44"/>
    <w:rsid w:val="001164F1"/>
    <w:rsid w:val="00120827"/>
    <w:rsid w:val="00136696"/>
    <w:rsid w:val="001378E0"/>
    <w:rsid w:val="00141E0B"/>
    <w:rsid w:val="001503F3"/>
    <w:rsid w:val="00151CAC"/>
    <w:rsid w:val="0015602C"/>
    <w:rsid w:val="001621E8"/>
    <w:rsid w:val="00166278"/>
    <w:rsid w:val="001921A5"/>
    <w:rsid w:val="001D5F21"/>
    <w:rsid w:val="001F6C8D"/>
    <w:rsid w:val="00202D30"/>
    <w:rsid w:val="00210D90"/>
    <w:rsid w:val="00230C74"/>
    <w:rsid w:val="00231407"/>
    <w:rsid w:val="002416BC"/>
    <w:rsid w:val="0027439E"/>
    <w:rsid w:val="00287ECD"/>
    <w:rsid w:val="00290663"/>
    <w:rsid w:val="002A0459"/>
    <w:rsid w:val="002A112D"/>
    <w:rsid w:val="002B07A9"/>
    <w:rsid w:val="002D263F"/>
    <w:rsid w:val="002E1E18"/>
    <w:rsid w:val="002E400B"/>
    <w:rsid w:val="002F6C91"/>
    <w:rsid w:val="00301364"/>
    <w:rsid w:val="00302B45"/>
    <w:rsid w:val="00303722"/>
    <w:rsid w:val="00303984"/>
    <w:rsid w:val="003039E3"/>
    <w:rsid w:val="00310580"/>
    <w:rsid w:val="0033502C"/>
    <w:rsid w:val="00347784"/>
    <w:rsid w:val="00350CE7"/>
    <w:rsid w:val="003537EA"/>
    <w:rsid w:val="00357250"/>
    <w:rsid w:val="00362660"/>
    <w:rsid w:val="003757B6"/>
    <w:rsid w:val="00382D64"/>
    <w:rsid w:val="00386920"/>
    <w:rsid w:val="00390ADC"/>
    <w:rsid w:val="003B2425"/>
    <w:rsid w:val="003B49CB"/>
    <w:rsid w:val="003B4D75"/>
    <w:rsid w:val="003E2A36"/>
    <w:rsid w:val="003E37BA"/>
    <w:rsid w:val="003E7987"/>
    <w:rsid w:val="00400463"/>
    <w:rsid w:val="00406E8D"/>
    <w:rsid w:val="004103E6"/>
    <w:rsid w:val="00420386"/>
    <w:rsid w:val="004460B1"/>
    <w:rsid w:val="00446643"/>
    <w:rsid w:val="00452411"/>
    <w:rsid w:val="00453956"/>
    <w:rsid w:val="00454126"/>
    <w:rsid w:val="00455452"/>
    <w:rsid w:val="0046557D"/>
    <w:rsid w:val="00490997"/>
    <w:rsid w:val="00493C48"/>
    <w:rsid w:val="004A1CAA"/>
    <w:rsid w:val="004A742E"/>
    <w:rsid w:val="004E0650"/>
    <w:rsid w:val="004E6036"/>
    <w:rsid w:val="004F2BFC"/>
    <w:rsid w:val="00502095"/>
    <w:rsid w:val="00502EEC"/>
    <w:rsid w:val="005075FF"/>
    <w:rsid w:val="005115CC"/>
    <w:rsid w:val="00523AA2"/>
    <w:rsid w:val="00525D5E"/>
    <w:rsid w:val="005266D0"/>
    <w:rsid w:val="0053727D"/>
    <w:rsid w:val="005570B8"/>
    <w:rsid w:val="0055772D"/>
    <w:rsid w:val="005603FD"/>
    <w:rsid w:val="0056427C"/>
    <w:rsid w:val="00571533"/>
    <w:rsid w:val="00596B0F"/>
    <w:rsid w:val="005A2799"/>
    <w:rsid w:val="005A6B05"/>
    <w:rsid w:val="005B5033"/>
    <w:rsid w:val="005C3D7E"/>
    <w:rsid w:val="005E21BB"/>
    <w:rsid w:val="005E2CA8"/>
    <w:rsid w:val="005F7953"/>
    <w:rsid w:val="00605C63"/>
    <w:rsid w:val="0065523B"/>
    <w:rsid w:val="006617DE"/>
    <w:rsid w:val="00671B36"/>
    <w:rsid w:val="00671D46"/>
    <w:rsid w:val="00677AC5"/>
    <w:rsid w:val="00682083"/>
    <w:rsid w:val="006B4FD2"/>
    <w:rsid w:val="006B5085"/>
    <w:rsid w:val="006F0F2A"/>
    <w:rsid w:val="006F4E53"/>
    <w:rsid w:val="00710A1D"/>
    <w:rsid w:val="007121C0"/>
    <w:rsid w:val="0073319D"/>
    <w:rsid w:val="00733C38"/>
    <w:rsid w:val="007348DC"/>
    <w:rsid w:val="00737FDA"/>
    <w:rsid w:val="00747785"/>
    <w:rsid w:val="00754B62"/>
    <w:rsid w:val="00760F62"/>
    <w:rsid w:val="00773FB5"/>
    <w:rsid w:val="00785E9E"/>
    <w:rsid w:val="00790B2D"/>
    <w:rsid w:val="00792155"/>
    <w:rsid w:val="00794C6B"/>
    <w:rsid w:val="00794CD9"/>
    <w:rsid w:val="007A2984"/>
    <w:rsid w:val="007B6C06"/>
    <w:rsid w:val="007B71C5"/>
    <w:rsid w:val="007E0FAB"/>
    <w:rsid w:val="007E12E5"/>
    <w:rsid w:val="007E504F"/>
    <w:rsid w:val="00805847"/>
    <w:rsid w:val="00807C44"/>
    <w:rsid w:val="0082099D"/>
    <w:rsid w:val="008354A3"/>
    <w:rsid w:val="00837B69"/>
    <w:rsid w:val="00854718"/>
    <w:rsid w:val="008562B2"/>
    <w:rsid w:val="008569CF"/>
    <w:rsid w:val="00857270"/>
    <w:rsid w:val="00867205"/>
    <w:rsid w:val="00867796"/>
    <w:rsid w:val="00872122"/>
    <w:rsid w:val="00883D26"/>
    <w:rsid w:val="008F21D1"/>
    <w:rsid w:val="008F67ED"/>
    <w:rsid w:val="0090644E"/>
    <w:rsid w:val="009116EB"/>
    <w:rsid w:val="009332D2"/>
    <w:rsid w:val="009373DD"/>
    <w:rsid w:val="0094407A"/>
    <w:rsid w:val="00946308"/>
    <w:rsid w:val="00951977"/>
    <w:rsid w:val="00972617"/>
    <w:rsid w:val="009817B6"/>
    <w:rsid w:val="00985625"/>
    <w:rsid w:val="00996FB0"/>
    <w:rsid w:val="009B29BB"/>
    <w:rsid w:val="009C1F10"/>
    <w:rsid w:val="009D4A03"/>
    <w:rsid w:val="009D64B7"/>
    <w:rsid w:val="009F4622"/>
    <w:rsid w:val="009F4E20"/>
    <w:rsid w:val="00A02FF1"/>
    <w:rsid w:val="00A341E0"/>
    <w:rsid w:val="00A527D3"/>
    <w:rsid w:val="00A544F4"/>
    <w:rsid w:val="00A72EB0"/>
    <w:rsid w:val="00A7704F"/>
    <w:rsid w:val="00A94C7D"/>
    <w:rsid w:val="00A95A24"/>
    <w:rsid w:val="00A9705B"/>
    <w:rsid w:val="00AB5ACF"/>
    <w:rsid w:val="00AC7306"/>
    <w:rsid w:val="00AE14FF"/>
    <w:rsid w:val="00AE29AF"/>
    <w:rsid w:val="00AE323A"/>
    <w:rsid w:val="00AE34F3"/>
    <w:rsid w:val="00AF071B"/>
    <w:rsid w:val="00AF1556"/>
    <w:rsid w:val="00B04E41"/>
    <w:rsid w:val="00B33635"/>
    <w:rsid w:val="00B35AE3"/>
    <w:rsid w:val="00B4477F"/>
    <w:rsid w:val="00B44F7D"/>
    <w:rsid w:val="00B53DCB"/>
    <w:rsid w:val="00B54AF3"/>
    <w:rsid w:val="00B61555"/>
    <w:rsid w:val="00B70410"/>
    <w:rsid w:val="00B8642A"/>
    <w:rsid w:val="00BB13B1"/>
    <w:rsid w:val="00BC56FB"/>
    <w:rsid w:val="00BC7B2A"/>
    <w:rsid w:val="00BD0450"/>
    <w:rsid w:val="00BD1C68"/>
    <w:rsid w:val="00BF4201"/>
    <w:rsid w:val="00C277B7"/>
    <w:rsid w:val="00C304A3"/>
    <w:rsid w:val="00C34250"/>
    <w:rsid w:val="00C60274"/>
    <w:rsid w:val="00C671A0"/>
    <w:rsid w:val="00C67FE9"/>
    <w:rsid w:val="00C7222B"/>
    <w:rsid w:val="00C73B10"/>
    <w:rsid w:val="00C83765"/>
    <w:rsid w:val="00CA331C"/>
    <w:rsid w:val="00CD0710"/>
    <w:rsid w:val="00CD5852"/>
    <w:rsid w:val="00CF0A20"/>
    <w:rsid w:val="00CF1336"/>
    <w:rsid w:val="00CF7D49"/>
    <w:rsid w:val="00D06E99"/>
    <w:rsid w:val="00D07F2B"/>
    <w:rsid w:val="00D13AA7"/>
    <w:rsid w:val="00D144FF"/>
    <w:rsid w:val="00D231C9"/>
    <w:rsid w:val="00D2470D"/>
    <w:rsid w:val="00D258E3"/>
    <w:rsid w:val="00D35D44"/>
    <w:rsid w:val="00D558BD"/>
    <w:rsid w:val="00D60EEB"/>
    <w:rsid w:val="00D653A7"/>
    <w:rsid w:val="00D66FDB"/>
    <w:rsid w:val="00D763C9"/>
    <w:rsid w:val="00D85289"/>
    <w:rsid w:val="00D951DB"/>
    <w:rsid w:val="00DA5E56"/>
    <w:rsid w:val="00DB1F15"/>
    <w:rsid w:val="00DF6BD3"/>
    <w:rsid w:val="00E00AE7"/>
    <w:rsid w:val="00E047E1"/>
    <w:rsid w:val="00E12576"/>
    <w:rsid w:val="00E339FB"/>
    <w:rsid w:val="00E360EE"/>
    <w:rsid w:val="00E5225D"/>
    <w:rsid w:val="00E61D94"/>
    <w:rsid w:val="00E7371B"/>
    <w:rsid w:val="00E76A84"/>
    <w:rsid w:val="00E83594"/>
    <w:rsid w:val="00E97FA2"/>
    <w:rsid w:val="00EB10E1"/>
    <w:rsid w:val="00EB2700"/>
    <w:rsid w:val="00EC2FBF"/>
    <w:rsid w:val="00EE25AE"/>
    <w:rsid w:val="00EE58E8"/>
    <w:rsid w:val="00EE594A"/>
    <w:rsid w:val="00EF39B1"/>
    <w:rsid w:val="00EF768A"/>
    <w:rsid w:val="00F63FB9"/>
    <w:rsid w:val="00F71E38"/>
    <w:rsid w:val="00F73BFA"/>
    <w:rsid w:val="00F8453B"/>
    <w:rsid w:val="00FB67F5"/>
    <w:rsid w:val="00FD46D1"/>
    <w:rsid w:val="00FE126A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5A7F"/>
  <w15:docId w15:val="{25492FA5-1E75-45EA-A5D2-0A69DA51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266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A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A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4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6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E5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1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976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333332">
    <w:name w:val="box_8333332"/>
    <w:basedOn w:val="Normal"/>
    <w:rsid w:val="00420386"/>
    <w:pPr>
      <w:spacing w:before="100" w:beforeAutospacing="1" w:after="100" w:afterAutospacing="1"/>
    </w:pPr>
    <w:rPr>
      <w:lang w:val="en-GB" w:eastAsia="en-GB"/>
    </w:rPr>
  </w:style>
  <w:style w:type="paragraph" w:customStyle="1" w:styleId="box8333530">
    <w:name w:val="box_8333530"/>
    <w:basedOn w:val="Normal"/>
    <w:rsid w:val="00420386"/>
    <w:pPr>
      <w:spacing w:before="100" w:beforeAutospacing="1" w:after="100" w:afterAutospacing="1"/>
    </w:pPr>
    <w:rPr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4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D447E"/>
    <w:pPr>
      <w:widowControl w:val="0"/>
      <w:autoSpaceDE w:val="0"/>
      <w:autoSpaceDN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0D447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10E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E34F3"/>
    <w:rPr>
      <w:i/>
      <w:iCs/>
    </w:rPr>
  </w:style>
  <w:style w:type="table" w:customStyle="1" w:styleId="Reetkatablice1">
    <w:name w:val="Rešetka tablice1"/>
    <w:basedOn w:val="TableNormal"/>
    <w:uiPriority w:val="59"/>
    <w:rsid w:val="00E36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D46D1"/>
    <w:pPr>
      <w:spacing w:after="150"/>
      <w:jc w:val="both"/>
    </w:pPr>
    <w:rPr>
      <w:rFonts w:ascii="Calibri" w:eastAsiaTheme="minorHAnsi" w:hAnsi="Calibri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FD46D1"/>
    <w:pPr>
      <w:spacing w:before="100" w:beforeAutospacing="1" w:after="100" w:afterAutospacing="1"/>
    </w:pPr>
    <w:rPr>
      <w:lang w:eastAsia="hr-HR"/>
    </w:rPr>
  </w:style>
  <w:style w:type="table" w:styleId="TableGrid">
    <w:name w:val="Table Grid"/>
    <w:basedOn w:val="TableNormal"/>
    <w:uiPriority w:val="59"/>
    <w:rsid w:val="0007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4C7D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03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03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A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A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AAA3-F2EF-4231-A24B-D484757F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Dubrava</dc:creator>
  <cp:lastModifiedBy>Ivana Bačinski</cp:lastModifiedBy>
  <cp:revision>23</cp:revision>
  <cp:lastPrinted>2026-05-26T06:44:00Z</cp:lastPrinted>
  <dcterms:created xsi:type="dcterms:W3CDTF">2026-05-26T05:31:00Z</dcterms:created>
  <dcterms:modified xsi:type="dcterms:W3CDTF">2026-05-26T07:38:00Z</dcterms:modified>
</cp:coreProperties>
</file>