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E3" w:rsidRDefault="009B1FE3" w:rsidP="00EE12B4">
      <w:bookmarkStart w:id="0" w:name="_GoBack"/>
      <w:bookmarkEnd w:id="0"/>
      <w:r>
        <w:rPr>
          <w:rFonts w:ascii="Sylfaen" w:hAnsi="Sylfaen"/>
          <w:sz w:val="22"/>
          <w:szCs w:val="22"/>
        </w:rPr>
        <w:t xml:space="preserve">                  </w:t>
      </w:r>
      <w:r w:rsidRPr="004C29ED">
        <w:rPr>
          <w:rFonts w:ascii="Sylfaen" w:hAnsi="Sylfaen"/>
          <w:sz w:val="22"/>
          <w:szCs w:val="22"/>
        </w:rPr>
        <w:object w:dxaOrig="1790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4" o:title="" gain="297891f" blacklevel="-5898f"/>
          </v:shape>
          <o:OLEObject Type="Embed" ProgID="CorelDRAW.Graphic.12" ShapeID="_x0000_i1025" DrawAspect="Content" ObjectID="_1566638046" r:id="rId5"/>
        </w:object>
      </w:r>
    </w:p>
    <w:p w:rsidR="00AE59DE" w:rsidRPr="009B1FE3" w:rsidRDefault="00EE12B4" w:rsidP="00EE12B4">
      <w:r w:rsidRPr="009B1FE3">
        <w:t xml:space="preserve">REPUBLIKA HRVATSKA </w:t>
      </w:r>
    </w:p>
    <w:p w:rsidR="00AE59DE" w:rsidRPr="009B1FE3" w:rsidRDefault="00AE59DE" w:rsidP="00EE12B4">
      <w:r w:rsidRPr="009B1FE3">
        <w:t>ZAGREBAČKA ŽUPANIJA</w:t>
      </w:r>
    </w:p>
    <w:p w:rsidR="00EE12B4" w:rsidRPr="009B1FE3" w:rsidRDefault="009B1FE3" w:rsidP="00EE12B4">
      <w:r w:rsidRPr="009B1FE3">
        <w:rPr>
          <w:noProof/>
        </w:rPr>
        <w:drawing>
          <wp:anchor distT="0" distB="0" distL="0" distR="0" simplePos="0" relativeHeight="251658240" behindDoc="1" locked="0" layoutInCell="1" allowOverlap="0" wp14:anchorId="31EA44CE" wp14:editId="035E5FB7">
            <wp:simplePos x="0" y="0"/>
            <wp:positionH relativeFrom="column">
              <wp:posOffset>-320040</wp:posOffset>
            </wp:positionH>
            <wp:positionV relativeFrom="paragraph">
              <wp:posOffset>47625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DE" w:rsidRPr="009B1FE3">
        <w:t xml:space="preserve">   </w:t>
      </w:r>
      <w:r w:rsidR="00EE12B4" w:rsidRPr="009B1FE3">
        <w:t xml:space="preserve">OPĆINA </w:t>
      </w:r>
      <w:r w:rsidR="00AE59DE" w:rsidRPr="009B1FE3">
        <w:t>DUBRAVA</w:t>
      </w:r>
      <w:r w:rsidR="00EE12B4" w:rsidRPr="009B1FE3">
        <w:t xml:space="preserve"> </w:t>
      </w:r>
    </w:p>
    <w:p w:rsidR="00CA79B2" w:rsidRPr="009B1FE3" w:rsidRDefault="00EE12B4" w:rsidP="00EE12B4">
      <w:r w:rsidRPr="009B1FE3">
        <w:t xml:space="preserve">Jedinstveni upravni odjel  </w:t>
      </w:r>
    </w:p>
    <w:p w:rsidR="00CA79B2" w:rsidRPr="009B1FE3" w:rsidRDefault="00EE12B4" w:rsidP="00EE12B4">
      <w:r w:rsidRPr="009B1FE3">
        <w:t>K</w:t>
      </w:r>
      <w:r w:rsidR="00E77D80" w:rsidRPr="009B1FE3">
        <w:t>lasa</w:t>
      </w:r>
      <w:r w:rsidRPr="009B1FE3">
        <w:t xml:space="preserve">: </w:t>
      </w:r>
      <w:r w:rsidR="00E77D80" w:rsidRPr="009B1FE3">
        <w:t>112-06/17-01/1</w:t>
      </w:r>
      <w:r w:rsidRPr="009B1FE3">
        <w:t xml:space="preserve"> </w:t>
      </w:r>
    </w:p>
    <w:p w:rsidR="00E77D80" w:rsidRPr="009B1FE3" w:rsidRDefault="00EE12B4" w:rsidP="00EE12B4">
      <w:proofErr w:type="spellStart"/>
      <w:r w:rsidRPr="009B1FE3">
        <w:t>U</w:t>
      </w:r>
      <w:r w:rsidR="00E77D80" w:rsidRPr="009B1FE3">
        <w:t>rbroj</w:t>
      </w:r>
      <w:proofErr w:type="spellEnd"/>
      <w:r w:rsidR="00E77D80" w:rsidRPr="009B1FE3">
        <w:t>: 238/05-04/1-17-1</w:t>
      </w:r>
    </w:p>
    <w:p w:rsidR="00CA79B2" w:rsidRPr="009B1FE3" w:rsidRDefault="00AE59DE" w:rsidP="00EE12B4">
      <w:r w:rsidRPr="009B1FE3">
        <w:t>Dubrava</w:t>
      </w:r>
      <w:r w:rsidR="00EE12B4" w:rsidRPr="009B1FE3">
        <w:t xml:space="preserve">, </w:t>
      </w:r>
      <w:r w:rsidR="00E77D80" w:rsidRPr="009B1FE3">
        <w:t>08</w:t>
      </w:r>
      <w:r w:rsidR="00EE12B4" w:rsidRPr="009B1FE3">
        <w:t xml:space="preserve">. </w:t>
      </w:r>
      <w:r w:rsidR="00E77D80" w:rsidRPr="009B1FE3">
        <w:t>09.</w:t>
      </w:r>
      <w:r w:rsidR="00EE12B4" w:rsidRPr="009B1FE3">
        <w:t xml:space="preserve"> 2017. godine </w:t>
      </w:r>
    </w:p>
    <w:p w:rsidR="00CA79B2" w:rsidRPr="009B1FE3" w:rsidRDefault="00CA79B2" w:rsidP="00EE12B4"/>
    <w:p w:rsidR="00E77D80" w:rsidRPr="009B1FE3" w:rsidRDefault="00E77D80" w:rsidP="00EE12B4"/>
    <w:p w:rsidR="00E77D80" w:rsidRPr="009B1FE3" w:rsidRDefault="00E77D80" w:rsidP="00EE12B4"/>
    <w:p w:rsidR="006305FB" w:rsidRPr="008A53F7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Sukladno odredbi članka 19. stavka 6. Zakona o službenicima i namještenicima u lokalnoj i područnoj (regionalnoj) samoupravi (Narodne novine br. 86/08 i 61/11), te Natječaj</w:t>
      </w:r>
      <w:r w:rsidR="00AE59DE" w:rsidRPr="008A53F7">
        <w:rPr>
          <w:sz w:val="22"/>
          <w:szCs w:val="22"/>
        </w:rPr>
        <w:t>u</w:t>
      </w:r>
      <w:r w:rsidRPr="008A53F7">
        <w:rPr>
          <w:sz w:val="22"/>
          <w:szCs w:val="22"/>
        </w:rPr>
        <w:t xml:space="preserve"> za prijam vježbenika/ce u Je</w:t>
      </w:r>
      <w:r w:rsidR="00E77D80" w:rsidRPr="008A53F7">
        <w:rPr>
          <w:sz w:val="22"/>
          <w:szCs w:val="22"/>
        </w:rPr>
        <w:t xml:space="preserve">dinstveni upravni odjel Općine Dubrava, </w:t>
      </w:r>
      <w:r w:rsidRPr="008A53F7">
        <w:rPr>
          <w:sz w:val="22"/>
          <w:szCs w:val="22"/>
        </w:rPr>
        <w:t xml:space="preserve"> </w:t>
      </w:r>
      <w:r w:rsidR="00AE59DE" w:rsidRPr="008A53F7">
        <w:rPr>
          <w:sz w:val="22"/>
          <w:szCs w:val="22"/>
        </w:rPr>
        <w:t>objavljenom u Narodnim novinama 89/2017</w:t>
      </w:r>
      <w:r w:rsidRPr="008A53F7">
        <w:rPr>
          <w:sz w:val="22"/>
          <w:szCs w:val="22"/>
        </w:rPr>
        <w:t xml:space="preserve">, objavljuju se </w:t>
      </w:r>
      <w:r w:rsidR="00E77D80" w:rsidRPr="008A53F7">
        <w:rPr>
          <w:sz w:val="22"/>
          <w:szCs w:val="22"/>
        </w:rPr>
        <w:t xml:space="preserve">podaci o opisu poslova, podaci o plaći, obavljanju provjere znanja, izvori za pripremanje i pravila testiranja </w:t>
      </w:r>
      <w:r w:rsidRPr="008A53F7">
        <w:rPr>
          <w:sz w:val="22"/>
          <w:szCs w:val="22"/>
        </w:rPr>
        <w:t xml:space="preserve"> vježbenika/ce za radno mjesto </w:t>
      </w:r>
      <w:r w:rsidR="00AE59DE" w:rsidRPr="008A53F7">
        <w:rPr>
          <w:b/>
          <w:sz w:val="22"/>
          <w:szCs w:val="22"/>
        </w:rPr>
        <w:t>Referent za komunalne poslove i komunalni redar</w:t>
      </w:r>
      <w:r w:rsidR="00AE59DE" w:rsidRP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 xml:space="preserve">u Jedinstvenom upravnom odjelu Općine </w:t>
      </w:r>
      <w:r w:rsidR="00AE59DE" w:rsidRPr="008A53F7">
        <w:rPr>
          <w:sz w:val="22"/>
          <w:szCs w:val="22"/>
        </w:rPr>
        <w:t>Dubrava.</w:t>
      </w:r>
      <w:r w:rsidRPr="008A53F7">
        <w:rPr>
          <w:sz w:val="22"/>
          <w:szCs w:val="22"/>
        </w:rPr>
        <w:t xml:space="preserve"> </w:t>
      </w:r>
    </w:p>
    <w:p w:rsidR="006305FB" w:rsidRPr="008A53F7" w:rsidRDefault="006305FB" w:rsidP="00EE12B4">
      <w:pPr>
        <w:rPr>
          <w:sz w:val="22"/>
          <w:szCs w:val="22"/>
        </w:rPr>
      </w:pPr>
    </w:p>
    <w:p w:rsidR="00AE59DE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I. OPIS POSLOVA Vježbenik/</w:t>
      </w:r>
      <w:proofErr w:type="spellStart"/>
      <w:r w:rsidRPr="008A53F7">
        <w:rPr>
          <w:sz w:val="22"/>
          <w:szCs w:val="22"/>
        </w:rPr>
        <w:t>ca</w:t>
      </w:r>
      <w:proofErr w:type="spellEnd"/>
      <w:r w:rsidRPr="008A53F7">
        <w:rPr>
          <w:sz w:val="22"/>
          <w:szCs w:val="22"/>
        </w:rPr>
        <w:t xml:space="preserve"> se prima u službu na određeno vrijeme u trajanju vježbeničkog staža od 12 mjeseci radi obavljanja vježbeničke prakse za osposobljavanje obavljanja poslova </w:t>
      </w:r>
      <w:r w:rsidR="00AE59DE" w:rsidRPr="008A53F7">
        <w:rPr>
          <w:sz w:val="22"/>
          <w:szCs w:val="22"/>
        </w:rPr>
        <w:t>Referent za komunalne poslove i komunalni redar</w:t>
      </w:r>
      <w:r w:rsidR="00414FD3" w:rsidRPr="008A53F7">
        <w:rPr>
          <w:sz w:val="22"/>
          <w:szCs w:val="22"/>
        </w:rPr>
        <w:t>, prema sistematizaciji:</w:t>
      </w:r>
    </w:p>
    <w:p w:rsidR="002D40F5" w:rsidRDefault="00527DCA" w:rsidP="00EE12B4">
      <w:pPr>
        <w:rPr>
          <w:sz w:val="22"/>
          <w:szCs w:val="22"/>
        </w:rPr>
      </w:pPr>
      <w:r>
        <w:rPr>
          <w:sz w:val="22"/>
          <w:szCs w:val="22"/>
        </w:rPr>
        <w:t>- obavlja poslove praćenja, priprema</w:t>
      </w:r>
      <w:r w:rsidR="002D40F5">
        <w:rPr>
          <w:sz w:val="22"/>
          <w:szCs w:val="22"/>
        </w:rPr>
        <w:t xml:space="preserve">nja dokumentacije </w:t>
      </w:r>
      <w:r>
        <w:rPr>
          <w:sz w:val="22"/>
          <w:szCs w:val="22"/>
        </w:rPr>
        <w:t xml:space="preserve">i provedbe natječaja EU fondova i drugih </w:t>
      </w:r>
    </w:p>
    <w:p w:rsidR="00527DCA" w:rsidRPr="008A53F7" w:rsidRDefault="002D40F5" w:rsidP="00EE12B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7DCA">
        <w:rPr>
          <w:sz w:val="22"/>
          <w:szCs w:val="22"/>
        </w:rPr>
        <w:t xml:space="preserve">natječaja,  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-</w:t>
      </w:r>
      <w:r w:rsidR="00AE59DE" w:rsidRPr="008A53F7">
        <w:rPr>
          <w:sz w:val="22"/>
          <w:szCs w:val="22"/>
        </w:rPr>
        <w:t xml:space="preserve"> provodi nadzor nad komunalnim</w:t>
      </w:r>
      <w:r w:rsidR="00527DCA">
        <w:rPr>
          <w:sz w:val="22"/>
          <w:szCs w:val="22"/>
        </w:rPr>
        <w:t xml:space="preserve"> redom</w:t>
      </w:r>
      <w:r w:rsidR="00AE59DE" w:rsidRPr="008A53F7">
        <w:rPr>
          <w:sz w:val="22"/>
          <w:szCs w:val="22"/>
        </w:rPr>
        <w:t xml:space="preserve">,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obavlja radnje sukladno odredbama Zakona o komunalnom gospodarstvu;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nadzire zbrinjavanje komunalnog otpada; </w:t>
      </w:r>
    </w:p>
    <w:p w:rsidR="001744E5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nadzire provedbu Odluke kojom se regulira način držanja i zbrinjavanja domaćih životinja; </w:t>
      </w:r>
      <w:r w:rsidRPr="008A53F7">
        <w:rPr>
          <w:sz w:val="22"/>
          <w:szCs w:val="22"/>
        </w:rPr>
        <w:t xml:space="preserve">- </w:t>
      </w:r>
    </w:p>
    <w:p w:rsidR="003F7C0C" w:rsidRDefault="003F7C0C" w:rsidP="00EE12B4">
      <w:pPr>
        <w:rPr>
          <w:sz w:val="22"/>
          <w:szCs w:val="22"/>
        </w:rPr>
      </w:pP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priprema prijedloge troškovnika za građevinske i druge radove za potrebe općine i Mjesnih odbora;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obavlja druge poslove za potrebe Mjesnih odbora;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sudjeluje u poslovima oko razreza komunalne naknade;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obavlja poslove utvrđivanja i identifikacije grobnih mjesta i druge poslove u svezi s korištenjem groblja i grobnih mjesta i pomaže u provedbi vođenja dokumentacije koja se odnosi na mjesna groblja; </w:t>
      </w:r>
    </w:p>
    <w:p w:rsidR="00414FD3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 xml:space="preserve">obavlja poslove zaštite na radu (stručnjak zaštite na radu); </w:t>
      </w:r>
    </w:p>
    <w:p w:rsidR="00AE59DE" w:rsidRPr="008A53F7" w:rsidRDefault="00414FD3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AE59DE" w:rsidRPr="008A53F7">
        <w:rPr>
          <w:sz w:val="22"/>
          <w:szCs w:val="22"/>
        </w:rPr>
        <w:t>obavlja i druge poslove prema naredbama i uputama pročelnika ili načelnika.</w:t>
      </w:r>
    </w:p>
    <w:p w:rsidR="00AE59DE" w:rsidRPr="008A53F7" w:rsidRDefault="00AE59DE" w:rsidP="00EE12B4">
      <w:pPr>
        <w:rPr>
          <w:sz w:val="22"/>
          <w:szCs w:val="22"/>
        </w:rPr>
      </w:pPr>
    </w:p>
    <w:p w:rsidR="00414FD3" w:rsidRPr="008A53F7" w:rsidRDefault="00EE12B4" w:rsidP="00414FD3">
      <w:pPr>
        <w:pStyle w:val="Bezproreda1"/>
        <w:rPr>
          <w:rFonts w:ascii="Times New Roman" w:hAnsi="Times New Roman"/>
        </w:rPr>
      </w:pPr>
      <w:r w:rsidRPr="008A53F7">
        <w:rPr>
          <w:rFonts w:ascii="Times New Roman" w:hAnsi="Times New Roman"/>
        </w:rPr>
        <w:t xml:space="preserve">PODACI O PLAĆI Sukladno Odluci o koeficijentima za obračun plaće službenika i namještenika </w:t>
      </w:r>
      <w:r w:rsidR="00414FD3" w:rsidRPr="008A53F7">
        <w:rPr>
          <w:rFonts w:ascii="Times New Roman" w:hAnsi="Times New Roman"/>
        </w:rPr>
        <w:t xml:space="preserve"> Općine Dubrava</w:t>
      </w:r>
      <w:r w:rsidRPr="008A53F7">
        <w:rPr>
          <w:rFonts w:ascii="Times New Roman" w:hAnsi="Times New Roman"/>
        </w:rPr>
        <w:t xml:space="preserve"> koeficijent za izračun plaće</w:t>
      </w:r>
      <w:r w:rsidR="00414FD3" w:rsidRPr="008A53F7">
        <w:rPr>
          <w:rFonts w:ascii="Times New Roman" w:hAnsi="Times New Roman"/>
        </w:rPr>
        <w:t xml:space="preserve"> komunalnog redara</w:t>
      </w:r>
      <w:r w:rsidRPr="008A53F7">
        <w:rPr>
          <w:rFonts w:ascii="Times New Roman" w:hAnsi="Times New Roman"/>
        </w:rPr>
        <w:t xml:space="preserve"> iznosi </w:t>
      </w:r>
      <w:r w:rsidR="00414FD3" w:rsidRPr="008A53F7">
        <w:rPr>
          <w:rFonts w:ascii="Times New Roman" w:hAnsi="Times New Roman"/>
        </w:rPr>
        <w:t xml:space="preserve"> 1,64.</w:t>
      </w:r>
    </w:p>
    <w:p w:rsidR="006305FB" w:rsidRPr="008A53F7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Sukladno Odluci o utvrđivanju osnovice za izračun plaće službenicima i namještenicima Jedinstvenog upravnog odjela Općine </w:t>
      </w:r>
      <w:r w:rsidR="00414FD3" w:rsidRPr="008A53F7">
        <w:rPr>
          <w:sz w:val="22"/>
          <w:szCs w:val="22"/>
        </w:rPr>
        <w:t xml:space="preserve">Dubrava </w:t>
      </w:r>
      <w:r w:rsidRPr="008A53F7">
        <w:rPr>
          <w:sz w:val="22"/>
          <w:szCs w:val="22"/>
        </w:rPr>
        <w:t xml:space="preserve">za izračun plaće službenicima i namještenicima Jedinstvenog upravnog odjela Općine </w:t>
      </w:r>
      <w:r w:rsidR="00414FD3" w:rsidRPr="008A53F7">
        <w:rPr>
          <w:sz w:val="22"/>
          <w:szCs w:val="22"/>
        </w:rPr>
        <w:t xml:space="preserve">Dubrava </w:t>
      </w:r>
      <w:r w:rsidRPr="008A53F7">
        <w:rPr>
          <w:sz w:val="22"/>
          <w:szCs w:val="22"/>
        </w:rPr>
        <w:t xml:space="preserve">utvrđena je osnovica u visini od </w:t>
      </w:r>
      <w:r w:rsidR="00E77D80" w:rsidRPr="008A53F7">
        <w:rPr>
          <w:sz w:val="22"/>
          <w:szCs w:val="22"/>
        </w:rPr>
        <w:t>3</w:t>
      </w:r>
      <w:r w:rsidRPr="008A53F7">
        <w:rPr>
          <w:sz w:val="22"/>
          <w:szCs w:val="22"/>
        </w:rPr>
        <w:t>.</w:t>
      </w:r>
      <w:r w:rsidR="00E77D80" w:rsidRPr="008A53F7">
        <w:rPr>
          <w:sz w:val="22"/>
          <w:szCs w:val="22"/>
        </w:rPr>
        <w:t>8</w:t>
      </w:r>
      <w:r w:rsidRPr="008A53F7">
        <w:rPr>
          <w:sz w:val="22"/>
          <w:szCs w:val="22"/>
        </w:rPr>
        <w:t>00,00 kuna bruto. Za vrijeme trajanja vježbeničkog staža, vježbenik</w:t>
      </w:r>
      <w:r w:rsidR="00E77D80" w:rsidRPr="008A53F7">
        <w:rPr>
          <w:sz w:val="22"/>
          <w:szCs w:val="22"/>
        </w:rPr>
        <w:t>/</w:t>
      </w:r>
      <w:proofErr w:type="spellStart"/>
      <w:r w:rsidR="00E77D80" w:rsidRPr="008A53F7">
        <w:rPr>
          <w:sz w:val="22"/>
          <w:szCs w:val="22"/>
        </w:rPr>
        <w:t>ca</w:t>
      </w:r>
      <w:proofErr w:type="spellEnd"/>
      <w:r w:rsidRPr="008A53F7">
        <w:rPr>
          <w:sz w:val="22"/>
          <w:szCs w:val="22"/>
        </w:rPr>
        <w:t xml:space="preserve"> </w:t>
      </w:r>
      <w:r w:rsidR="00E77D80" w:rsidRPr="008A53F7">
        <w:rPr>
          <w:sz w:val="22"/>
          <w:szCs w:val="22"/>
        </w:rPr>
        <w:t>ima</w:t>
      </w:r>
      <w:r w:rsidRPr="008A53F7">
        <w:rPr>
          <w:sz w:val="22"/>
          <w:szCs w:val="22"/>
        </w:rPr>
        <w:t xml:space="preserve"> pravo na 85% plaće tog radnog mjesta. </w:t>
      </w:r>
    </w:p>
    <w:p w:rsidR="006305FB" w:rsidRPr="008A53F7" w:rsidRDefault="006305FB" w:rsidP="00EE12B4">
      <w:pPr>
        <w:rPr>
          <w:sz w:val="22"/>
          <w:szCs w:val="22"/>
        </w:rPr>
      </w:pPr>
    </w:p>
    <w:p w:rsidR="006305FB" w:rsidRPr="008A53F7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III.</w:t>
      </w:r>
      <w:r w:rsid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 xml:space="preserve">NAČIN OBAVLJANJA PRETHODNE PROVJERE ZNANJA I SPOSOBNOSTI Prethodna provjera znanja i sposobnosti kandidata provest će se putem pisanog testiranja i intervjua. Područje testiranja je lokalna i područna (regionalna) samouprava. Ako kandidat ne pristupi testiranju, smatra se da je povukao prijavu na natječaj. Vrijeme i mjesto održavanja prethodne provjere znanja i sposobnosti kandidata bit će objavljeno na web stranici Općine </w:t>
      </w:r>
      <w:r w:rsidR="00CE1489">
        <w:rPr>
          <w:sz w:val="22"/>
          <w:szCs w:val="22"/>
        </w:rPr>
        <w:t xml:space="preserve">Dubrava </w:t>
      </w:r>
      <w:r w:rsidRPr="008A53F7">
        <w:rPr>
          <w:sz w:val="22"/>
          <w:szCs w:val="22"/>
        </w:rPr>
        <w:t>(www.</w:t>
      </w:r>
      <w:r w:rsidR="00E77D80" w:rsidRPr="008A53F7">
        <w:rPr>
          <w:sz w:val="22"/>
          <w:szCs w:val="22"/>
        </w:rPr>
        <w:t>opcina-dubrava.hr</w:t>
      </w:r>
      <w:r w:rsidRPr="008A53F7">
        <w:rPr>
          <w:sz w:val="22"/>
          <w:szCs w:val="22"/>
        </w:rPr>
        <w:t xml:space="preserve">) najmanje pet dana prije održavanja provjere. </w:t>
      </w:r>
    </w:p>
    <w:p w:rsidR="00E77D80" w:rsidRPr="008A53F7" w:rsidRDefault="00E77D80" w:rsidP="00EE12B4">
      <w:pPr>
        <w:rPr>
          <w:sz w:val="22"/>
          <w:szCs w:val="22"/>
        </w:rPr>
      </w:pPr>
    </w:p>
    <w:p w:rsidR="00E77D80" w:rsidRPr="008A53F7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IV.</w:t>
      </w:r>
      <w:r w:rsidR="00E77D80" w:rsidRP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 xml:space="preserve">PRAVNI I DRUGI IZVORI ZA PRIPREMANJE KANDIDATA ZA PROVJERU </w:t>
      </w:r>
    </w:p>
    <w:p w:rsidR="00E77D80" w:rsidRPr="008A53F7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-</w:t>
      </w:r>
      <w:r w:rsidR="00EE12B4" w:rsidRPr="008A53F7">
        <w:rPr>
          <w:sz w:val="22"/>
          <w:szCs w:val="22"/>
        </w:rPr>
        <w:t xml:space="preserve"> Ustav Republike Hrvatske </w:t>
      </w:r>
    </w:p>
    <w:p w:rsidR="00E77D80" w:rsidRPr="008A53F7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lastRenderedPageBreak/>
        <w:t xml:space="preserve">- Zakon o lokalnoj i područnoj (regionalnoj) samoupravi (NN br. 33/01, 60/01, 129/05,    </w:t>
      </w:r>
    </w:p>
    <w:p w:rsidR="00E77D80" w:rsidRPr="008A53F7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  109/07, 125/08, 36/09, 36/09, 150/11, 144/12, 19/13, 137/15)</w:t>
      </w:r>
    </w:p>
    <w:p w:rsidR="00CE1489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- Zakon o</w:t>
      </w:r>
      <w:r w:rsidR="008A53F7">
        <w:rPr>
          <w:sz w:val="22"/>
          <w:szCs w:val="22"/>
        </w:rPr>
        <w:t xml:space="preserve"> službenicima i namještenicima u </w:t>
      </w:r>
      <w:r w:rsidRPr="008A53F7">
        <w:rPr>
          <w:sz w:val="22"/>
          <w:szCs w:val="22"/>
        </w:rPr>
        <w:t xml:space="preserve">lokalnoj i područnoj (regionalnoj) samoupravi (NN br. </w:t>
      </w:r>
      <w:r w:rsidR="00CE1489">
        <w:rPr>
          <w:sz w:val="22"/>
          <w:szCs w:val="22"/>
        </w:rPr>
        <w:t xml:space="preserve">     </w:t>
      </w:r>
    </w:p>
    <w:p w:rsidR="00E77D80" w:rsidRPr="008A53F7" w:rsidRDefault="00CE1489" w:rsidP="00EE12B4">
      <w:pPr>
        <w:rPr>
          <w:sz w:val="22"/>
          <w:szCs w:val="22"/>
        </w:rPr>
      </w:pPr>
      <w:r>
        <w:rPr>
          <w:sz w:val="22"/>
          <w:szCs w:val="22"/>
        </w:rPr>
        <w:t xml:space="preserve">  86/08 i 61/11., </w:t>
      </w:r>
    </w:p>
    <w:p w:rsidR="00CE1489" w:rsidRDefault="00E77D80" w:rsidP="00EE12B4">
      <w:pPr>
        <w:rPr>
          <w:sz w:val="22"/>
          <w:szCs w:val="22"/>
          <w:shd w:val="clear" w:color="auto" w:fill="E4E4E7"/>
        </w:rPr>
      </w:pPr>
      <w:r w:rsidRPr="008A53F7">
        <w:rPr>
          <w:sz w:val="22"/>
          <w:szCs w:val="22"/>
        </w:rPr>
        <w:t xml:space="preserve">- Zakon o komunalnom </w:t>
      </w:r>
      <w:r w:rsidRPr="00CE1489">
        <w:rPr>
          <w:sz w:val="22"/>
          <w:szCs w:val="22"/>
        </w:rPr>
        <w:t>gospodarstvu</w:t>
      </w:r>
      <w:r w:rsidR="00CE1489" w:rsidRPr="00CE1489">
        <w:rPr>
          <w:sz w:val="22"/>
          <w:szCs w:val="22"/>
        </w:rPr>
        <w:t xml:space="preserve">  </w:t>
      </w:r>
      <w:r w:rsidR="00CE1489" w:rsidRPr="00CE1489">
        <w:rPr>
          <w:sz w:val="22"/>
          <w:szCs w:val="22"/>
          <w:shd w:val="clear" w:color="auto" w:fill="E4E4E7"/>
        </w:rPr>
        <w:t xml:space="preserve">NN 36/95, 70/97, 128/99, 57/00, 129/00, 59/01, 26/03, 82/04, </w:t>
      </w:r>
      <w:r w:rsidR="00CE1489">
        <w:rPr>
          <w:sz w:val="22"/>
          <w:szCs w:val="22"/>
          <w:shd w:val="clear" w:color="auto" w:fill="E4E4E7"/>
        </w:rPr>
        <w:t xml:space="preserve">  </w:t>
      </w:r>
    </w:p>
    <w:p w:rsidR="00E77D80" w:rsidRPr="00CE1489" w:rsidRDefault="00CE1489" w:rsidP="00EE12B4">
      <w:pPr>
        <w:rPr>
          <w:sz w:val="22"/>
          <w:szCs w:val="22"/>
        </w:rPr>
      </w:pPr>
      <w:r>
        <w:rPr>
          <w:sz w:val="22"/>
          <w:szCs w:val="22"/>
          <w:shd w:val="clear" w:color="auto" w:fill="E4E4E7"/>
        </w:rPr>
        <w:t xml:space="preserve">  </w:t>
      </w:r>
      <w:r w:rsidRPr="00CE1489">
        <w:rPr>
          <w:sz w:val="22"/>
          <w:szCs w:val="22"/>
          <w:shd w:val="clear" w:color="auto" w:fill="E4E4E7"/>
        </w:rPr>
        <w:t>110/04, 178/04, 38/09, 79/09, 153/09, 49/11, 84/11, 90/11, 144/12, 94/13, 153/13, 147/14, 36/15</w:t>
      </w:r>
    </w:p>
    <w:p w:rsidR="00E77D80" w:rsidRPr="008A53F7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- Zakon o općem upravnom postupku (NN br. 47/09),</w:t>
      </w:r>
    </w:p>
    <w:p w:rsidR="00E77D80" w:rsidRPr="008A53F7" w:rsidRDefault="00E77D80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 xml:space="preserve">- </w:t>
      </w:r>
      <w:r w:rsidR="00EE12B4" w:rsidRPr="008A53F7">
        <w:rPr>
          <w:sz w:val="22"/>
          <w:szCs w:val="22"/>
        </w:rPr>
        <w:t xml:space="preserve">Zakon o proračunu (NN br. 87/08, 136/12, 15/15) </w:t>
      </w:r>
    </w:p>
    <w:p w:rsidR="00E77D80" w:rsidRPr="008A53F7" w:rsidRDefault="00E77D80" w:rsidP="00EE12B4">
      <w:pPr>
        <w:rPr>
          <w:sz w:val="22"/>
          <w:szCs w:val="22"/>
        </w:rPr>
      </w:pPr>
    </w:p>
    <w:p w:rsidR="006305FB" w:rsidRPr="008A53F7" w:rsidRDefault="00EE12B4" w:rsidP="00EE12B4">
      <w:pPr>
        <w:rPr>
          <w:sz w:val="22"/>
          <w:szCs w:val="22"/>
        </w:rPr>
      </w:pPr>
      <w:r w:rsidRPr="008A53F7">
        <w:rPr>
          <w:sz w:val="22"/>
          <w:szCs w:val="22"/>
        </w:rPr>
        <w:t>V. PRAVILA TESTIRANJA Nakon identifikacije kandidata, kandidatima će biti podijeljena pismena pitanja za provjeru znanja i sposobnosti za obavljanje poslova radnog mjesta za koje su se kandidati prijavili, a koja su ista za sve kandidate. Za vrijeme provjere znanja i sposobnosti nije dopušteno: koristiti se bilo kakvom literaturom odnosno bilješkama,</w:t>
      </w:r>
      <w:r w:rsidR="00E77D80" w:rsidRP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 xml:space="preserve">koristiti mobitel ili druga komunikacijska sredstva, </w:t>
      </w:r>
      <w:r w:rsidR="00E77D80" w:rsidRP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 xml:space="preserve">napuštati prostoriju u kojoj se provjera odvija, razgovarati s ostalim kandidatima niti na bilo koji drugi način remetiti koncentraciju kandidata. Ukoliko pojedini kandidat prekrši navedena pravila, bit će udaljen s provjere znanja, a njegov/njezin rezultat Povjerenstvo neće priznati niti ocjenjivati. Za provjeru znanja i sposobnosti pismenim testiranjem, dodjeljuje se do 10 bodova. Smatra se da je kandidat položio test ako je na pismenoj provjeri ostvario najmanje 50% ukupnog broja bodova. </w:t>
      </w:r>
    </w:p>
    <w:p w:rsidR="006305FB" w:rsidRPr="008A53F7" w:rsidRDefault="006305FB" w:rsidP="00EE12B4">
      <w:pPr>
        <w:rPr>
          <w:sz w:val="22"/>
          <w:szCs w:val="22"/>
        </w:rPr>
      </w:pPr>
    </w:p>
    <w:p w:rsidR="006305FB" w:rsidRPr="008A53F7" w:rsidRDefault="006305FB" w:rsidP="00EE12B4">
      <w:pPr>
        <w:rPr>
          <w:sz w:val="22"/>
          <w:szCs w:val="22"/>
        </w:rPr>
      </w:pPr>
    </w:p>
    <w:p w:rsidR="002418DD" w:rsidRPr="008A53F7" w:rsidRDefault="00EE12B4">
      <w:pPr>
        <w:rPr>
          <w:sz w:val="22"/>
          <w:szCs w:val="22"/>
        </w:rPr>
      </w:pPr>
      <w:r w:rsidRPr="008A53F7">
        <w:rPr>
          <w:sz w:val="22"/>
          <w:szCs w:val="22"/>
        </w:rPr>
        <w:t>VI.</w:t>
      </w:r>
      <w:r w:rsidR="00E77D80" w:rsidRPr="008A53F7">
        <w:rPr>
          <w:sz w:val="22"/>
          <w:szCs w:val="22"/>
        </w:rPr>
        <w:t xml:space="preserve"> </w:t>
      </w:r>
      <w:r w:rsidRPr="008A53F7">
        <w:rPr>
          <w:sz w:val="22"/>
          <w:szCs w:val="22"/>
        </w:rPr>
        <w:t>INTERVJU Intervju (razgovor) se provodi samo s onim kandidatima koji su položili pismeni test. Povjerenstvo za provedbu natječaja kroz razgovor utvrđuje interese, ciljeve i motivaciju za rad. Kandidat može na intervjuu ostvariti od 1 do 10 bodova. Ukupan broj bodova koji kandidat može postići testiranjem i intervjuom je 20 bodova. Nakon provedbe prethodne provjere znanja i sposobnosti za obavljanje poslova, Povjerenstvo utvrđuje rang listu kandidata prema ukupnom broju ostvarenih bodova, te sastavlja Izvješće o provedenom postupku koji potpisuju svi članovi Povjerenstva za provedbu natječaja.</w:t>
      </w:r>
    </w:p>
    <w:p w:rsidR="009B1FE3" w:rsidRPr="008A53F7" w:rsidRDefault="009B1FE3">
      <w:pPr>
        <w:rPr>
          <w:sz w:val="22"/>
          <w:szCs w:val="22"/>
        </w:rPr>
      </w:pPr>
    </w:p>
    <w:p w:rsidR="009B1FE3" w:rsidRPr="008A53F7" w:rsidRDefault="009B1FE3" w:rsidP="009B1FE3">
      <w:pPr>
        <w:rPr>
          <w:sz w:val="22"/>
          <w:szCs w:val="22"/>
        </w:rPr>
      </w:pP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</w:r>
      <w:r w:rsidRPr="008A53F7">
        <w:rPr>
          <w:sz w:val="22"/>
          <w:szCs w:val="22"/>
        </w:rPr>
        <w:tab/>
        <w:t xml:space="preserve">Jedinstveni upravni odjel  </w:t>
      </w:r>
    </w:p>
    <w:p w:rsidR="009B1FE3" w:rsidRPr="008A53F7" w:rsidRDefault="009B1FE3">
      <w:pPr>
        <w:rPr>
          <w:sz w:val="22"/>
          <w:szCs w:val="22"/>
        </w:rPr>
      </w:pPr>
    </w:p>
    <w:sectPr w:rsidR="009B1FE3" w:rsidRPr="008A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B4"/>
    <w:rsid w:val="001744E5"/>
    <w:rsid w:val="002418DD"/>
    <w:rsid w:val="002D40F5"/>
    <w:rsid w:val="003F7C0C"/>
    <w:rsid w:val="00414FD3"/>
    <w:rsid w:val="00527DCA"/>
    <w:rsid w:val="006305FB"/>
    <w:rsid w:val="00643227"/>
    <w:rsid w:val="008A53F7"/>
    <w:rsid w:val="009B1FE3"/>
    <w:rsid w:val="00AE59DE"/>
    <w:rsid w:val="00CA79B2"/>
    <w:rsid w:val="00CE1489"/>
    <w:rsid w:val="00E77D80"/>
    <w:rsid w:val="00E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DF1E5-8826-4067-A1F9-D679E8BA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12B4"/>
    <w:rPr>
      <w:color w:val="0000FF" w:themeColor="hyperlink"/>
      <w:u w:val="single"/>
    </w:rPr>
  </w:style>
  <w:style w:type="paragraph" w:customStyle="1" w:styleId="Bezproreda1">
    <w:name w:val="Bez proreda1"/>
    <w:rsid w:val="00414F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4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48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Dejana</cp:lastModifiedBy>
  <cp:revision>2</cp:revision>
  <cp:lastPrinted>2017-09-11T09:34:00Z</cp:lastPrinted>
  <dcterms:created xsi:type="dcterms:W3CDTF">2017-09-11T10:28:00Z</dcterms:created>
  <dcterms:modified xsi:type="dcterms:W3CDTF">2017-09-11T10:28:00Z</dcterms:modified>
</cp:coreProperties>
</file>